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27ABD" w14:textId="77777777" w:rsidR="00E255C0" w:rsidRPr="00E255C0" w:rsidRDefault="00E255C0" w:rsidP="00E255C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ТВЕРСКАЯ ОБЛАСТЬ</w:t>
      </w:r>
    </w:p>
    <w:p w14:paraId="20AB87A5" w14:textId="77777777" w:rsidR="00E255C0" w:rsidRPr="00E255C0" w:rsidRDefault="00E255C0" w:rsidP="00E25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5C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 wp14:anchorId="41BF50C2" wp14:editId="6389F57F">
                <wp:simplePos x="0" y="0"/>
                <wp:positionH relativeFrom="column">
                  <wp:posOffset>3272154</wp:posOffset>
                </wp:positionH>
                <wp:positionV relativeFrom="paragraph">
                  <wp:posOffset>16510</wp:posOffset>
                </wp:positionV>
                <wp:extent cx="0" cy="53340"/>
                <wp:effectExtent l="0" t="0" r="38100" b="228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69D2F4" id="Прямая соединительная линия 2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257.65pt,1.3pt" to="257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" strokecolor="#a5a5a5" strokeweight=".5pt">
                <v:stroke joinstyle="miter"/>
                <o:lock v:ext="edit" shapetype="f"/>
              </v:line>
            </w:pict>
          </mc:Fallback>
        </mc:AlternateContent>
      </w:r>
      <w:r w:rsidRPr="00E255C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E9BECDE" wp14:editId="7EDAD16B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F7664" w14:textId="77777777" w:rsidR="00E255C0" w:rsidRPr="00E255C0" w:rsidRDefault="00E255C0" w:rsidP="00E255C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5C0">
        <w:rPr>
          <w:rFonts w:ascii="Times New Roman" w:eastAsia="Times New Roman" w:hAnsi="Times New Roman" w:cs="Times New Roman" w:hint="eastAsia"/>
          <w:b/>
          <w:sz w:val="24"/>
          <w:szCs w:val="24"/>
          <w:lang w:eastAsia="ru-RU"/>
        </w:rPr>
        <w:t>КАШИНСКАЯ</w:t>
      </w:r>
      <w:r w:rsidRPr="00E25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255C0">
        <w:rPr>
          <w:rFonts w:ascii="Times New Roman" w:eastAsia="Times New Roman" w:hAnsi="Times New Roman" w:cs="Times New Roman" w:hint="eastAsia"/>
          <w:b/>
          <w:sz w:val="24"/>
          <w:szCs w:val="24"/>
          <w:lang w:eastAsia="ru-RU"/>
        </w:rPr>
        <w:t>ГОРОДСКАЯ</w:t>
      </w:r>
      <w:r w:rsidRPr="00E25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255C0">
        <w:rPr>
          <w:rFonts w:ascii="Times New Roman" w:eastAsia="Times New Roman" w:hAnsi="Times New Roman" w:cs="Times New Roman" w:hint="eastAsia"/>
          <w:b/>
          <w:sz w:val="24"/>
          <w:szCs w:val="24"/>
          <w:lang w:eastAsia="ru-RU"/>
        </w:rPr>
        <w:t>ДУМА</w:t>
      </w:r>
    </w:p>
    <w:p w14:paraId="07EDD60A" w14:textId="77777777" w:rsidR="00E255C0" w:rsidRPr="00E255C0" w:rsidRDefault="00E255C0" w:rsidP="00E255C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38ECEA" w14:textId="77777777" w:rsidR="00E255C0" w:rsidRPr="00E255C0" w:rsidRDefault="00E255C0" w:rsidP="00E255C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255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Е Ш Е Н И Е</w:t>
      </w:r>
    </w:p>
    <w:p w14:paraId="04E59817" w14:textId="77777777" w:rsidR="00E255C0" w:rsidRPr="00E255C0" w:rsidRDefault="00E255C0" w:rsidP="00E255C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64" w:type="dxa"/>
        <w:tblInd w:w="-108" w:type="dxa"/>
        <w:tblLook w:val="04A0" w:firstRow="1" w:lastRow="0" w:firstColumn="1" w:lastColumn="0" w:noHBand="0" w:noVBand="1"/>
      </w:tblPr>
      <w:tblGrid>
        <w:gridCol w:w="108"/>
        <w:gridCol w:w="4506"/>
        <w:gridCol w:w="1164"/>
        <w:gridCol w:w="284"/>
        <w:gridCol w:w="3402"/>
      </w:tblGrid>
      <w:tr w:rsidR="00E255C0" w:rsidRPr="00E255C0" w14:paraId="170A45CB" w14:textId="77777777" w:rsidTr="00C746D6">
        <w:trPr>
          <w:gridBefore w:val="1"/>
          <w:wBefore w:w="108" w:type="dxa"/>
          <w:trHeight w:val="618"/>
        </w:trPr>
        <w:tc>
          <w:tcPr>
            <w:tcW w:w="9355" w:type="dxa"/>
            <w:gridSpan w:val="4"/>
            <w:hideMark/>
          </w:tcPr>
          <w:p w14:paraId="77085DFA" w14:textId="0511DBBA" w:rsidR="00E255C0" w:rsidRPr="00E255C0" w:rsidRDefault="00E255C0" w:rsidP="00E255C0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5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Pr="00E255C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="00B07E4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23.11.2021</w:t>
            </w:r>
            <w:r w:rsidRPr="00E255C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ab/>
            </w:r>
            <w:r w:rsidRPr="00E255C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E255C0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г</w:t>
            </w:r>
            <w:r w:rsidRPr="00E25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E255C0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Кашин</w:t>
            </w:r>
            <w:r w:rsidRPr="00E255C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E255C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E255C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="00B07E4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316</w:t>
            </w:r>
            <w:bookmarkStart w:id="0" w:name="_GoBack"/>
            <w:bookmarkEnd w:id="0"/>
            <w:proofErr w:type="gramEnd"/>
            <w:r w:rsidRPr="00E255C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ab/>
            </w:r>
          </w:p>
        </w:tc>
      </w:tr>
      <w:tr w:rsidR="00E255C0" w:rsidRPr="00E255C0" w14:paraId="564B4B55" w14:textId="77777777" w:rsidTr="00C746D6">
        <w:trPr>
          <w:gridBefore w:val="1"/>
          <w:wBefore w:w="108" w:type="dxa"/>
          <w:trHeight w:val="1427"/>
        </w:trPr>
        <w:tc>
          <w:tcPr>
            <w:tcW w:w="4506" w:type="dxa"/>
          </w:tcPr>
          <w:p w14:paraId="00244DE6" w14:textId="77777777" w:rsidR="00E255C0" w:rsidRPr="00E255C0" w:rsidRDefault="00E255C0" w:rsidP="00E255C0">
            <w:pPr>
              <w:widowControl w:val="0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255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 </w:t>
            </w:r>
            <w:r w:rsidRPr="00E255C0">
              <w:rPr>
                <w:rFonts w:ascii="Times New Roman" w:eastAsia="Times New Roman" w:hAnsi="Times New Roman" w:cs="Times New Roman" w:hint="eastAsia"/>
                <w:noProof/>
                <w:sz w:val="24"/>
                <w:szCs w:val="24"/>
                <w:lang w:eastAsia="ru-RU"/>
              </w:rPr>
              <w:t>внесении</w:t>
            </w:r>
            <w:r w:rsidRPr="00E255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изменений </w:t>
            </w:r>
            <w:r w:rsidRPr="00E255C0">
              <w:rPr>
                <w:rFonts w:ascii="Times New Roman" w:eastAsia="Times New Roman" w:hAnsi="Times New Roman" w:cs="Times New Roman" w:hint="eastAsia"/>
                <w:noProof/>
                <w:sz w:val="24"/>
                <w:szCs w:val="24"/>
                <w:lang w:eastAsia="ru-RU"/>
              </w:rPr>
              <w:t>в</w:t>
            </w:r>
            <w:r w:rsidRPr="00E255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прогнозный план (п</w:t>
            </w:r>
            <w:r w:rsidRPr="00E255C0">
              <w:rPr>
                <w:rFonts w:ascii="Times New Roman" w:eastAsia="Times New Roman" w:hAnsi="Times New Roman" w:cs="Times New Roman" w:hint="eastAsia"/>
                <w:noProof/>
                <w:sz w:val="24"/>
                <w:szCs w:val="24"/>
                <w:lang w:eastAsia="ru-RU"/>
              </w:rPr>
              <w:t>рограмм</w:t>
            </w:r>
            <w:r w:rsidRPr="00E255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у) </w:t>
            </w:r>
            <w:r w:rsidRPr="00E255C0">
              <w:rPr>
                <w:rFonts w:ascii="Times New Roman" w:eastAsia="Times New Roman" w:hAnsi="Times New Roman" w:cs="Times New Roman" w:hint="eastAsia"/>
                <w:noProof/>
                <w:sz w:val="24"/>
                <w:szCs w:val="24"/>
                <w:lang w:eastAsia="ru-RU"/>
              </w:rPr>
              <w:t>приватизации</w:t>
            </w:r>
            <w:r w:rsidRPr="00E255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муниципального имущества м</w:t>
            </w:r>
            <w:r w:rsidRPr="00E255C0">
              <w:rPr>
                <w:rFonts w:ascii="Times New Roman" w:eastAsia="Times New Roman" w:hAnsi="Times New Roman" w:cs="Times New Roman" w:hint="eastAsia"/>
                <w:noProof/>
                <w:sz w:val="24"/>
                <w:szCs w:val="24"/>
                <w:lang w:eastAsia="ru-RU"/>
              </w:rPr>
              <w:t>униципального</w:t>
            </w:r>
            <w:r w:rsidRPr="00E255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образования  Кашинский городской округ Тверской области  </w:t>
            </w:r>
            <w:r w:rsidRPr="00E255C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на 2019–2021 годы</w:t>
            </w:r>
            <w:r w:rsidRPr="00E255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49" w:type="dxa"/>
            <w:gridSpan w:val="3"/>
          </w:tcPr>
          <w:p w14:paraId="0BCD192B" w14:textId="77777777" w:rsidR="00E255C0" w:rsidRPr="00E255C0" w:rsidRDefault="00E255C0" w:rsidP="00E255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E255C0" w:rsidRPr="00E255C0" w14:paraId="73B8802C" w14:textId="77777777" w:rsidTr="00C746D6">
        <w:tc>
          <w:tcPr>
            <w:tcW w:w="5778" w:type="dxa"/>
            <w:gridSpan w:val="3"/>
            <w:shd w:val="clear" w:color="auto" w:fill="auto"/>
          </w:tcPr>
          <w:p w14:paraId="2195D363" w14:textId="77777777" w:rsidR="00E255C0" w:rsidRPr="00E255C0" w:rsidRDefault="00E255C0" w:rsidP="00E255C0">
            <w:pPr>
              <w:widowControl w:val="0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14:paraId="0BDB4D84" w14:textId="77777777" w:rsidR="00E255C0" w:rsidRPr="00E255C0" w:rsidRDefault="00E255C0" w:rsidP="00E255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7397E8B" w14:textId="77777777" w:rsidR="00E255C0" w:rsidRPr="00E255C0" w:rsidRDefault="00E255C0" w:rsidP="00E255C0">
            <w:pPr>
              <w:widowControl w:val="0"/>
              <w:tabs>
                <w:tab w:val="left" w:pos="4358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81A048F" w14:textId="77777777" w:rsidR="00E255C0" w:rsidRPr="00E255C0" w:rsidRDefault="00E255C0" w:rsidP="00E255C0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 от 21.12.2001 № 178-ФЗ                             «О приватизации государственного и муниципального имущества»,  Уставом Кашинского городского округа Тверской области, </w:t>
      </w:r>
      <w:r w:rsidRPr="00E255C0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По</w:t>
      </w:r>
      <w:r w:rsidRPr="00E25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рядком  </w:t>
      </w:r>
      <w:r w:rsidRPr="00E255C0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управления</w:t>
      </w:r>
      <w:r w:rsidRPr="00E25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E255C0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и</w:t>
      </w:r>
      <w:r w:rsidRPr="00E25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55C0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распоряжения</w:t>
      </w:r>
      <w:r w:rsidRPr="00E25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имуществом, находящимся в </w:t>
      </w:r>
      <w:r w:rsidRPr="00E255C0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муниципальной</w:t>
      </w:r>
      <w:r w:rsidRPr="00E25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55C0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собственност</w:t>
      </w:r>
      <w:r w:rsidRPr="00E25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муниципального образования  </w:t>
      </w:r>
      <w:r w:rsidRPr="00E255C0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Кашинск</w:t>
      </w:r>
      <w:r w:rsidRPr="00E25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ий городской округ Тверской области, </w:t>
      </w:r>
      <w:r w:rsidRPr="00E255C0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утвержденным</w:t>
      </w:r>
      <w:r w:rsidRPr="00E25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55C0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решением</w:t>
      </w:r>
      <w:r w:rsidRPr="00E25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55C0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Кашинско</w:t>
      </w:r>
      <w:r w:rsidRPr="00E25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городской Думы </w:t>
      </w:r>
      <w:r w:rsidRPr="00E255C0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от</w:t>
      </w:r>
      <w:r w:rsidRPr="00E25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12.02.2019 </w:t>
      </w:r>
      <w:r w:rsidRPr="00E255C0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№</w:t>
      </w:r>
      <w:r w:rsidRPr="00E25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110,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6804"/>
        <w:gridCol w:w="1418"/>
      </w:tblGrid>
      <w:tr w:rsidR="00E255C0" w:rsidRPr="00E255C0" w14:paraId="160D436A" w14:textId="77777777" w:rsidTr="00C746D6">
        <w:tc>
          <w:tcPr>
            <w:tcW w:w="1242" w:type="dxa"/>
            <w:shd w:val="clear" w:color="auto" w:fill="auto"/>
          </w:tcPr>
          <w:p w14:paraId="692D9D11" w14:textId="77777777" w:rsidR="00E255C0" w:rsidRPr="00E255C0" w:rsidRDefault="00E255C0" w:rsidP="00E255C0">
            <w:pPr>
              <w:widowControl w:val="0"/>
              <w:tabs>
                <w:tab w:val="left" w:pos="1020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14:paraId="15EF7B15" w14:textId="77777777" w:rsidR="00E255C0" w:rsidRPr="00E255C0" w:rsidRDefault="00E255C0" w:rsidP="00E255C0">
            <w:pPr>
              <w:widowControl w:val="0"/>
              <w:tabs>
                <w:tab w:val="left" w:pos="1020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F51894E" w14:textId="77777777" w:rsidR="00E255C0" w:rsidRPr="00E255C0" w:rsidRDefault="00E255C0" w:rsidP="00E255C0">
            <w:pPr>
              <w:widowControl w:val="0"/>
              <w:tabs>
                <w:tab w:val="left" w:pos="1020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55C0" w:rsidRPr="00E255C0" w14:paraId="1F88F882" w14:textId="77777777" w:rsidTr="00C746D6">
        <w:tc>
          <w:tcPr>
            <w:tcW w:w="1242" w:type="dxa"/>
            <w:shd w:val="clear" w:color="auto" w:fill="auto"/>
          </w:tcPr>
          <w:p w14:paraId="15DFF754" w14:textId="77777777" w:rsidR="00E255C0" w:rsidRPr="00E255C0" w:rsidRDefault="00E255C0" w:rsidP="00E255C0">
            <w:pPr>
              <w:widowControl w:val="0"/>
              <w:tabs>
                <w:tab w:val="left" w:pos="1020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14:paraId="4C1FFF5F" w14:textId="77777777" w:rsidR="00E255C0" w:rsidRPr="00E255C0" w:rsidRDefault="00E255C0" w:rsidP="00E255C0">
            <w:pPr>
              <w:widowControl w:val="0"/>
              <w:tabs>
                <w:tab w:val="lef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55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КАШИНСКАЯ ГОРОДСКАЯ ДУМА РЕШИЛА:</w:t>
            </w:r>
          </w:p>
        </w:tc>
        <w:tc>
          <w:tcPr>
            <w:tcW w:w="1418" w:type="dxa"/>
            <w:shd w:val="clear" w:color="auto" w:fill="auto"/>
          </w:tcPr>
          <w:p w14:paraId="0294BFA6" w14:textId="77777777" w:rsidR="00E255C0" w:rsidRPr="00E255C0" w:rsidRDefault="00E255C0" w:rsidP="00E255C0">
            <w:pPr>
              <w:widowControl w:val="0"/>
              <w:tabs>
                <w:tab w:val="left" w:pos="1020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55C0" w:rsidRPr="00E255C0" w14:paraId="4E5495E6" w14:textId="77777777" w:rsidTr="00C746D6">
        <w:tc>
          <w:tcPr>
            <w:tcW w:w="1242" w:type="dxa"/>
            <w:shd w:val="clear" w:color="auto" w:fill="auto"/>
          </w:tcPr>
          <w:p w14:paraId="64B2455B" w14:textId="77777777" w:rsidR="00E255C0" w:rsidRPr="00E255C0" w:rsidRDefault="00E255C0" w:rsidP="00E255C0">
            <w:pPr>
              <w:widowControl w:val="0"/>
              <w:tabs>
                <w:tab w:val="left" w:pos="1020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14:paraId="261B9265" w14:textId="77777777" w:rsidR="00E255C0" w:rsidRPr="00E255C0" w:rsidRDefault="00E255C0" w:rsidP="00E255C0">
            <w:pPr>
              <w:widowControl w:val="0"/>
              <w:tabs>
                <w:tab w:val="left" w:pos="1020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ACBFA78" w14:textId="77777777" w:rsidR="00E255C0" w:rsidRPr="00E255C0" w:rsidRDefault="00E255C0" w:rsidP="00E255C0">
            <w:pPr>
              <w:widowControl w:val="0"/>
              <w:tabs>
                <w:tab w:val="left" w:pos="1020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E077D43" w14:textId="77777777" w:rsidR="00E255C0" w:rsidRPr="00E255C0" w:rsidRDefault="00E255C0" w:rsidP="00E25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5C0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в прогнозный план (п</w:t>
      </w:r>
      <w:r w:rsidRPr="00E255C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рограмму) </w:t>
      </w:r>
      <w:r w:rsidRPr="00E255C0">
        <w:rPr>
          <w:rFonts w:ascii="Times New Roman" w:eastAsia="Times New Roman" w:hAnsi="Times New Roman" w:cs="Times New Roman" w:hint="eastAsia"/>
          <w:noProof/>
          <w:sz w:val="26"/>
          <w:szCs w:val="26"/>
          <w:lang w:eastAsia="ru-RU"/>
        </w:rPr>
        <w:t>приватизации</w:t>
      </w:r>
      <w:r w:rsidRPr="00E255C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муниципального имущества м</w:t>
      </w:r>
      <w:r w:rsidRPr="00E255C0">
        <w:rPr>
          <w:rFonts w:ascii="Times New Roman" w:eastAsia="Times New Roman" w:hAnsi="Times New Roman" w:cs="Times New Roman" w:hint="eastAsia"/>
          <w:noProof/>
          <w:sz w:val="26"/>
          <w:szCs w:val="26"/>
          <w:lang w:eastAsia="ru-RU"/>
        </w:rPr>
        <w:t>униципального</w:t>
      </w:r>
      <w:r w:rsidRPr="00E255C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образования Кашинский городской округ Тверской области </w:t>
      </w:r>
      <w:r w:rsidRPr="00E255C0">
        <w:rPr>
          <w:rFonts w:ascii="Times New Roman" w:eastAsia="Times New Roman" w:hAnsi="Times New Roman" w:cs="Times New Roman" w:hint="eastAsia"/>
          <w:noProof/>
          <w:sz w:val="26"/>
          <w:szCs w:val="26"/>
          <w:lang w:eastAsia="ru-RU"/>
        </w:rPr>
        <w:t>на</w:t>
      </w:r>
      <w:r w:rsidRPr="00E255C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2019–2021 годы, утвержденный </w:t>
      </w:r>
      <w:r w:rsidRPr="00E255C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Кашинской городской Думы от 21.03.2019 № 115 «</w:t>
      </w:r>
      <w:r w:rsidRPr="00E255C0">
        <w:rPr>
          <w:rFonts w:ascii="Times New Roman" w:eastAsia="Times New Roman" w:hAnsi="Times New Roman" w:cs="Times New Roman" w:hint="eastAsia"/>
          <w:noProof/>
          <w:sz w:val="26"/>
          <w:szCs w:val="26"/>
          <w:lang w:eastAsia="ru-RU"/>
        </w:rPr>
        <w:t>О</w:t>
      </w:r>
      <w:r w:rsidRPr="00E255C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б утверждении прогнозного плана (программы) </w:t>
      </w:r>
      <w:r w:rsidRPr="00E255C0">
        <w:rPr>
          <w:rFonts w:ascii="Times New Roman" w:eastAsia="Times New Roman" w:hAnsi="Times New Roman" w:cs="Times New Roman" w:hint="eastAsia"/>
          <w:noProof/>
          <w:sz w:val="26"/>
          <w:szCs w:val="26"/>
          <w:lang w:eastAsia="ru-RU"/>
        </w:rPr>
        <w:t>приватизации</w:t>
      </w:r>
      <w:r w:rsidRPr="00E255C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муниципального имущества м</w:t>
      </w:r>
      <w:r w:rsidRPr="00E255C0">
        <w:rPr>
          <w:rFonts w:ascii="Times New Roman" w:eastAsia="Times New Roman" w:hAnsi="Times New Roman" w:cs="Times New Roman" w:hint="eastAsia"/>
          <w:noProof/>
          <w:sz w:val="26"/>
          <w:szCs w:val="26"/>
          <w:lang w:eastAsia="ru-RU"/>
        </w:rPr>
        <w:t>униципального</w:t>
      </w:r>
      <w:r w:rsidRPr="00E255C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образования Кашинский городской округ Тверской области </w:t>
      </w:r>
      <w:r w:rsidRPr="00E255C0">
        <w:rPr>
          <w:rFonts w:ascii="Times New Roman" w:eastAsia="Times New Roman" w:hAnsi="Times New Roman" w:cs="Times New Roman" w:hint="eastAsia"/>
          <w:noProof/>
          <w:sz w:val="26"/>
          <w:szCs w:val="26"/>
          <w:lang w:eastAsia="ru-RU"/>
        </w:rPr>
        <w:t>на</w:t>
      </w:r>
      <w:r w:rsidRPr="00E255C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2019–2021 годы»</w:t>
      </w:r>
      <w:r w:rsidRPr="00E255C0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изменения, изложив его в новой редакции (в соответствии с приложением к настоящему решению).</w:t>
      </w:r>
    </w:p>
    <w:p w14:paraId="205D2B9D" w14:textId="77777777" w:rsidR="00E255C0" w:rsidRPr="00E255C0" w:rsidRDefault="00E255C0" w:rsidP="00E255C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5C0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решение подлежит официальному опубликованию в газете «Кашинская газета» и размещению на официальном сайте Российской Федерации                 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а также на официальном сайте Кашинского городского округа в информационно-телекоммуникационной сети «Интернет».</w:t>
      </w:r>
    </w:p>
    <w:p w14:paraId="315EE952" w14:textId="77777777" w:rsidR="00E255C0" w:rsidRPr="00E255C0" w:rsidRDefault="00E255C0" w:rsidP="00E255C0">
      <w:pPr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Настоящее решение вступает в силу после его официального опубликования </w:t>
      </w:r>
      <w:proofErr w:type="gramStart"/>
      <w:r w:rsidRPr="00E255C0">
        <w:rPr>
          <w:rFonts w:ascii="Times New Roman" w:eastAsia="Times New Roman" w:hAnsi="Times New Roman" w:cs="Times New Roman"/>
          <w:sz w:val="26"/>
          <w:szCs w:val="26"/>
          <w:lang w:eastAsia="ru-RU"/>
        </w:rPr>
        <w:t>в  газете</w:t>
      </w:r>
      <w:proofErr w:type="gramEnd"/>
      <w:r w:rsidRPr="00E25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«Кашинская газета».</w:t>
      </w:r>
    </w:p>
    <w:p w14:paraId="2129CCFA" w14:textId="77777777" w:rsidR="00E255C0" w:rsidRPr="00E255C0" w:rsidRDefault="00E255C0" w:rsidP="00E255C0">
      <w:pPr>
        <w:widowControl w:val="0"/>
        <w:tabs>
          <w:tab w:val="left" w:pos="10205"/>
        </w:tabs>
        <w:spacing w:after="0" w:line="240" w:lineRule="auto"/>
        <w:ind w:right="-99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5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5BA952A8" w14:textId="77777777" w:rsidR="00E255C0" w:rsidRPr="00E255C0" w:rsidRDefault="00E255C0" w:rsidP="00E255C0">
      <w:pPr>
        <w:widowControl w:val="0"/>
        <w:tabs>
          <w:tab w:val="left" w:pos="10205"/>
        </w:tabs>
        <w:spacing w:after="0" w:line="240" w:lineRule="auto"/>
        <w:ind w:left="1134" w:right="-992" w:hanging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</w:p>
    <w:p w14:paraId="09D4EDF2" w14:textId="77777777" w:rsidR="00E255C0" w:rsidRPr="00E255C0" w:rsidRDefault="00E255C0" w:rsidP="00E255C0">
      <w:pPr>
        <w:spacing w:after="0" w:line="240" w:lineRule="auto"/>
        <w:ind w:left="1134" w:right="-992" w:hanging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5C0">
        <w:rPr>
          <w:rFonts w:ascii="Times New Roman" w:eastAsia="Times New Roman" w:hAnsi="Times New Roman" w:cs="Times New Roman"/>
          <w:sz w:val="26"/>
          <w:szCs w:val="26"/>
          <w:lang w:eastAsia="ru-RU"/>
        </w:rPr>
        <w:t>Кашинской городской Думы                                                                     И.А. Мурашова</w:t>
      </w:r>
    </w:p>
    <w:p w14:paraId="48B91A81" w14:textId="77777777" w:rsidR="00E255C0" w:rsidRPr="00E255C0" w:rsidRDefault="00E255C0" w:rsidP="00E255C0">
      <w:pPr>
        <w:suppressAutoHyphens/>
        <w:spacing w:after="0" w:line="240" w:lineRule="auto"/>
        <w:ind w:left="1134" w:right="-992" w:hanging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3AAC8C" w14:textId="77777777" w:rsidR="00E255C0" w:rsidRPr="00E255C0" w:rsidRDefault="00E255C0" w:rsidP="00E255C0">
      <w:pPr>
        <w:suppressAutoHyphens/>
        <w:spacing w:after="0" w:line="240" w:lineRule="auto"/>
        <w:ind w:right="-99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FA16A1" w14:textId="77777777" w:rsidR="00E255C0" w:rsidRPr="00E255C0" w:rsidRDefault="00E255C0" w:rsidP="00E255C0">
      <w:pPr>
        <w:suppressAutoHyphens/>
        <w:spacing w:after="0" w:line="240" w:lineRule="auto"/>
        <w:ind w:left="1134" w:right="-992" w:hanging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5C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Кашинского городского округа                                                         Г.Г. Баландин</w:t>
      </w:r>
    </w:p>
    <w:p w14:paraId="4642F8EE" w14:textId="77777777" w:rsidR="00E255C0" w:rsidRPr="00E255C0" w:rsidRDefault="00E255C0" w:rsidP="00E255C0">
      <w:pPr>
        <w:spacing w:after="0" w:line="240" w:lineRule="auto"/>
        <w:ind w:left="-1134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E255C0" w:rsidRPr="00E255C0" w:rsidSect="00112FB2">
      <w:headerReference w:type="default" r:id="rId8"/>
      <w:pgSz w:w="11906" w:h="16838"/>
      <w:pgMar w:top="851" w:right="709" w:bottom="79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8B741" w14:textId="77777777" w:rsidR="004B3BBC" w:rsidRDefault="001408A3">
      <w:pPr>
        <w:spacing w:after="0" w:line="240" w:lineRule="auto"/>
      </w:pPr>
      <w:r>
        <w:separator/>
      </w:r>
    </w:p>
  </w:endnote>
  <w:endnote w:type="continuationSeparator" w:id="0">
    <w:p w14:paraId="5CCE33DF" w14:textId="77777777" w:rsidR="004B3BBC" w:rsidRDefault="00140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0EEBB" w14:textId="77777777" w:rsidR="004B3BBC" w:rsidRDefault="001408A3">
      <w:pPr>
        <w:spacing w:after="0" w:line="240" w:lineRule="auto"/>
      </w:pPr>
      <w:r>
        <w:separator/>
      </w:r>
    </w:p>
  </w:footnote>
  <w:footnote w:type="continuationSeparator" w:id="0">
    <w:p w14:paraId="2D1D1F61" w14:textId="77777777" w:rsidR="004B3BBC" w:rsidRDefault="00140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092435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F00431B" w14:textId="77777777" w:rsidR="00112FB2" w:rsidRPr="00112FB2" w:rsidRDefault="00B07E41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</w:p>
    </w:sdtContent>
  </w:sdt>
  <w:p w14:paraId="481B634F" w14:textId="77777777" w:rsidR="00451FAD" w:rsidRPr="00112FB2" w:rsidRDefault="00B07E41" w:rsidP="00451FAD">
    <w:pPr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5C0"/>
    <w:rsid w:val="001408A3"/>
    <w:rsid w:val="001C4B76"/>
    <w:rsid w:val="001C514E"/>
    <w:rsid w:val="0042714D"/>
    <w:rsid w:val="004B3BBC"/>
    <w:rsid w:val="00AE3638"/>
    <w:rsid w:val="00B07E41"/>
    <w:rsid w:val="00E2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606D3"/>
  <w15:chartTrackingRefBased/>
  <w15:docId w15:val="{DC027404-DEEE-4156-8ABB-210EEC67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5C0"/>
    <w:pPr>
      <w:tabs>
        <w:tab w:val="center" w:pos="4677"/>
        <w:tab w:val="right" w:pos="9355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255C0"/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E6EE8-425F-4480-9602-C01E1D877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Надежда</dc:creator>
  <cp:keywords/>
  <dc:description/>
  <cp:lastModifiedBy>Тимофеева Оксана</cp:lastModifiedBy>
  <cp:revision>5</cp:revision>
  <cp:lastPrinted>2021-09-08T05:46:00Z</cp:lastPrinted>
  <dcterms:created xsi:type="dcterms:W3CDTF">2021-07-29T14:09:00Z</dcterms:created>
  <dcterms:modified xsi:type="dcterms:W3CDTF">2021-11-24T07:57:00Z</dcterms:modified>
</cp:coreProperties>
</file>