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43A46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A46">
              <w:rPr>
                <w:rFonts w:ascii="Times New Roman" w:hAnsi="Times New Roman"/>
                <w:sz w:val="28"/>
                <w:szCs w:val="28"/>
                <w:u w:val="single"/>
              </w:rPr>
              <w:t>241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5447EC">
        <w:rPr>
          <w:rFonts w:ascii="Times New Roman" w:hAnsi="Times New Roman"/>
          <w:sz w:val="28"/>
          <w:szCs w:val="28"/>
        </w:rPr>
        <w:t>Сухановой С.В.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447EC">
        <w:rPr>
          <w:rFonts w:ascii="Times New Roman" w:hAnsi="Times New Roman"/>
          <w:sz w:val="28"/>
          <w:szCs w:val="28"/>
        </w:rPr>
        <w:t>заместителя Главы</w:t>
      </w:r>
      <w:r w:rsidR="00362345">
        <w:rPr>
          <w:rFonts w:ascii="Times New Roman" w:hAnsi="Times New Roman"/>
          <w:sz w:val="28"/>
          <w:szCs w:val="28"/>
        </w:rPr>
        <w:t xml:space="preserve"> </w:t>
      </w:r>
      <w:r w:rsidR="00505020"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 w:rsidR="005447EC">
        <w:rPr>
          <w:rFonts w:ascii="Times New Roman" w:hAnsi="Times New Roman"/>
          <w:sz w:val="28"/>
          <w:szCs w:val="28"/>
        </w:rPr>
        <w:t>, начальника Финансового управления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447EC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505020">
        <w:rPr>
          <w:rFonts w:ascii="Times New Roman" w:hAnsi="Times New Roman"/>
          <w:sz w:val="28"/>
          <w:szCs w:val="28"/>
        </w:rPr>
        <w:t xml:space="preserve">высокие профессиональные качества, </w:t>
      </w:r>
      <w:r w:rsidR="00CA1F5E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505020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5447EC">
        <w:rPr>
          <w:rFonts w:ascii="Times New Roman" w:hAnsi="Times New Roman"/>
          <w:sz w:val="28"/>
          <w:szCs w:val="28"/>
        </w:rPr>
        <w:t>:</w:t>
      </w:r>
    </w:p>
    <w:p w:rsidR="00125418" w:rsidRDefault="005447EC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Белоусовой Марине Вячеславовне – ведущему специалисту – эксперту отдела казначейства Финансового управления Администрации Кашинского городского округа;</w:t>
      </w:r>
    </w:p>
    <w:p w:rsidR="005447EC" w:rsidRDefault="005447EC" w:rsidP="00544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Смирновой Юлии Дмитриевне -</w:t>
      </w:r>
      <w:r w:rsidRPr="00544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ведущему специалисту – эксперту отдела казначейства Финансового управления Администрации Кашинского городского округа;</w:t>
      </w:r>
    </w:p>
    <w:p w:rsidR="005447EC" w:rsidRDefault="005447EC" w:rsidP="00544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Соколовой Ирине Николаевне – начальнику отдела внутреннего муниципального финансового контроля Финансового управления Администрации Кашинского городского округа;</w:t>
      </w:r>
    </w:p>
    <w:p w:rsidR="005447EC" w:rsidRDefault="005447EC" w:rsidP="00544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Ерофеевой Наталье Вячеславовне – заведующему отделом экономики, предпринимательской деятельности и инвестиций Администрации Кашинского городского округа.</w:t>
      </w:r>
    </w:p>
    <w:p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B85" w:rsidRDefault="00B54B85" w:rsidP="000A7BBE">
      <w:r>
        <w:separator/>
      </w:r>
    </w:p>
  </w:endnote>
  <w:endnote w:type="continuationSeparator" w:id="0">
    <w:p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B85" w:rsidRDefault="00B54B85" w:rsidP="000A7BBE">
      <w:r>
        <w:separator/>
      </w:r>
    </w:p>
  </w:footnote>
  <w:footnote w:type="continuationSeparator" w:id="0">
    <w:p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427EA5"/>
    <w:rsid w:val="00487A55"/>
    <w:rsid w:val="00505020"/>
    <w:rsid w:val="005229F5"/>
    <w:rsid w:val="005447EC"/>
    <w:rsid w:val="00574723"/>
    <w:rsid w:val="00585A2B"/>
    <w:rsid w:val="005E2319"/>
    <w:rsid w:val="005F1A95"/>
    <w:rsid w:val="00610AFA"/>
    <w:rsid w:val="006B0EEE"/>
    <w:rsid w:val="00706BA5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85C01"/>
    <w:rsid w:val="00F04771"/>
    <w:rsid w:val="00F43A46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157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2021-04-15T08:00:00Z</cp:lastPrinted>
  <dcterms:created xsi:type="dcterms:W3CDTF">2021-04-15T08:01:00Z</dcterms:created>
  <dcterms:modified xsi:type="dcterms:W3CDTF">2021-04-16T06:21:00Z</dcterms:modified>
</cp:coreProperties>
</file>