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1635"/>
        <w:gridCol w:w="2886"/>
        <w:gridCol w:w="2394"/>
        <w:gridCol w:w="687"/>
        <w:gridCol w:w="1498"/>
      </w:tblGrid>
      <w:tr w:rsidR="001434EE">
        <w:trPr>
          <w:trHeight w:val="360"/>
        </w:trPr>
        <w:tc>
          <w:tcPr>
            <w:tcW w:w="9641" w:type="dxa"/>
            <w:gridSpan w:val="6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4EE" w:rsidRDefault="00CE69CF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71500" cy="723897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571500" cy="723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434EE" w:rsidRDefault="00CE69CF">
            <w:pPr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АДМИНИСТРАЦИЯ  КАШИНСКОГО</w:t>
            </w:r>
            <w:proofErr w:type="gramEnd"/>
            <w:r>
              <w:rPr>
                <w:b/>
                <w:sz w:val="24"/>
              </w:rPr>
              <w:t xml:space="preserve">  МУНИЦИПАЛЬНОГО  ОКРУГА</w:t>
            </w:r>
          </w:p>
          <w:p w:rsidR="00C61309" w:rsidRDefault="00C61309" w:rsidP="00C61309">
            <w:pPr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ТВЕРСКОЙ  ОБЛАСТИ</w:t>
            </w:r>
            <w:proofErr w:type="gramEnd"/>
          </w:p>
          <w:p w:rsidR="001434EE" w:rsidRDefault="001434EE">
            <w:pPr>
              <w:jc w:val="center"/>
              <w:rPr>
                <w:b/>
                <w:sz w:val="32"/>
              </w:rPr>
            </w:pPr>
          </w:p>
          <w:p w:rsidR="001434EE" w:rsidRDefault="00CE69CF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П О С Т А Н О В Л Е Н И Е</w:t>
            </w:r>
          </w:p>
        </w:tc>
      </w:tr>
      <w:tr w:rsidR="001434EE">
        <w:trPr>
          <w:trHeight w:val="564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34EE" w:rsidRDefault="00CE69CF">
            <w:pPr>
              <w:jc w:val="center"/>
            </w:pPr>
            <w:r>
              <w:t>от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34EE" w:rsidRDefault="002948A9">
            <w:r>
              <w:t>29.09.2026</w:t>
            </w:r>
          </w:p>
        </w:tc>
        <w:tc>
          <w:tcPr>
            <w:tcW w:w="528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34EE" w:rsidRDefault="00CE69CF">
            <w:pPr>
              <w:jc w:val="center"/>
            </w:pPr>
            <w:r>
              <w:t>г. Кашин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34EE" w:rsidRDefault="00CE69CF">
            <w:pPr>
              <w:jc w:val="center"/>
            </w:pPr>
            <w:r>
              <w:t>№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34EE" w:rsidRDefault="002948A9">
            <w:r>
              <w:t>865</w:t>
            </w:r>
          </w:p>
        </w:tc>
      </w:tr>
      <w:tr w:rsidR="001434EE">
        <w:trPr>
          <w:trHeight w:val="360"/>
        </w:trPr>
        <w:tc>
          <w:tcPr>
            <w:tcW w:w="9641" w:type="dxa"/>
            <w:gridSpan w:val="6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4EE" w:rsidRDefault="001434EE"/>
        </w:tc>
      </w:tr>
      <w:tr w:rsidR="001434EE">
        <w:trPr>
          <w:trHeight w:val="615"/>
        </w:trPr>
        <w:tc>
          <w:tcPr>
            <w:tcW w:w="5062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4EE" w:rsidRDefault="00CE69CF">
            <w:pPr>
              <w:rPr>
                <w:rFonts w:ascii="Tms Rmn" w:hAnsi="Tms Rmn"/>
                <w:sz w:val="20"/>
              </w:rPr>
            </w:pPr>
            <w:r>
              <w:rPr>
                <w:rFonts w:ascii="Times New Roman" w:hAnsi="Times New Roman"/>
              </w:rPr>
              <w:t>О внесении изменений в постановление Администрации Кашинского городского округа от 25.12.2024 № 960-10 «Об утверждении муниципальной программы «Развитие системы гражданской обороны, защиты населения от чрезвычайных ситуаций и снижения рисков их возникновения на территории Кашинского муниципального округа Тверской области на 2025-2030 годы»»</w:t>
            </w:r>
          </w:p>
          <w:p w:rsidR="001434EE" w:rsidRDefault="001434EE"/>
        </w:tc>
        <w:tc>
          <w:tcPr>
            <w:tcW w:w="4579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34EE" w:rsidRDefault="001434EE"/>
        </w:tc>
      </w:tr>
    </w:tbl>
    <w:p w:rsidR="001434EE" w:rsidRDefault="001434EE">
      <w:pPr>
        <w:ind w:firstLine="709"/>
      </w:pPr>
    </w:p>
    <w:p w:rsidR="00C61309" w:rsidRDefault="00C61309">
      <w:pPr>
        <w:ind w:firstLine="709"/>
      </w:pPr>
    </w:p>
    <w:p w:rsidR="00CE69CF" w:rsidRDefault="00CE69CF" w:rsidP="00CE69CF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соответствии с Бюджетным кодексом Российской Федерации, Федеральным законом Российской Федерации от 06.10.2003 №131-Ф3 «Об общих принципах организации местного самоуправления в Российской Федерации»,  Порядком принятия решений о разработке муниципальных программ, формирования, реализации и проведения оценки эффективности реализации муниципальных программ муниципального образования  Кашинский городской округ Тверской области, утвержденным постановлением Администрации Кашинского городского округа от 18.04.2019 №265, в соответствии с Перечнем муниципальных программ Кашинского муниципального округа Тверской области,  утверждённым постановлением Администрации Ка</w:t>
      </w:r>
      <w:r w:rsidR="00C25613">
        <w:rPr>
          <w:rFonts w:ascii="Times New Roman" w:hAnsi="Times New Roman"/>
          <w:szCs w:val="28"/>
        </w:rPr>
        <w:t>шинского городского округа от 02.11.2024 №791</w:t>
      </w:r>
      <w:r>
        <w:rPr>
          <w:rFonts w:ascii="Times New Roman" w:hAnsi="Times New Roman"/>
          <w:szCs w:val="28"/>
        </w:rPr>
        <w:t>, Администрация Кашинского муниципального округа Тверской области</w:t>
      </w:r>
    </w:p>
    <w:p w:rsidR="001434EE" w:rsidRDefault="001434EE">
      <w:pPr>
        <w:ind w:firstLine="709"/>
      </w:pPr>
    </w:p>
    <w:p w:rsidR="001434EE" w:rsidRDefault="00CE69CF">
      <w:r>
        <w:t> </w:t>
      </w:r>
    </w:p>
    <w:p w:rsidR="001434EE" w:rsidRDefault="00CE69CF">
      <w:r>
        <w:t>ПОСТАНОВЛЯЕТ:</w:t>
      </w:r>
    </w:p>
    <w:p w:rsidR="001434EE" w:rsidRDefault="00CE69CF">
      <w:r>
        <w:t> </w:t>
      </w:r>
    </w:p>
    <w:p w:rsidR="00252553" w:rsidRDefault="00252553" w:rsidP="00252553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</w:t>
      </w:r>
      <w:r>
        <w:rPr>
          <w:rFonts w:ascii="Times New Roman" w:hAnsi="Times New Roman"/>
          <w:szCs w:val="28"/>
        </w:rPr>
        <w:tab/>
        <w:t xml:space="preserve">Внести следующие изменения в постановление Администрации Кашинского городского округа от 25.12.2024 № 960-10 «Об утверждении муниципальной программы «Развитие системы гражданской обороны, защиты населения от чрезвычайных ситуаций и снижения рисков их возникновения на </w:t>
      </w:r>
      <w:r>
        <w:rPr>
          <w:rFonts w:ascii="Times New Roman" w:hAnsi="Times New Roman"/>
          <w:szCs w:val="28"/>
        </w:rPr>
        <w:lastRenderedPageBreak/>
        <w:t>территории Кашинского муниципального округа Тверской области на 2025-2030 годы» (далее - постановление).</w:t>
      </w:r>
    </w:p>
    <w:p w:rsidR="00252553" w:rsidRDefault="00252553" w:rsidP="00252553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1.1. </w:t>
      </w:r>
      <w:r>
        <w:rPr>
          <w:rFonts w:ascii="Times New Roman" w:hAnsi="Times New Roman"/>
          <w:szCs w:val="28"/>
        </w:rPr>
        <w:tab/>
        <w:t>Приложение «Муниципальная программа «Развитие системы гражданской обороны, защиты населения от чрезвычайных ситуаций и снижения рисков их возникновения на территории Кашинского муниципального округа Тверской области на 2025-2030 годы»» к Постановлению изложить в новой редакции (прилагается)</w:t>
      </w:r>
    </w:p>
    <w:p w:rsidR="00252553" w:rsidRDefault="00252553" w:rsidP="00252553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</w:t>
      </w:r>
      <w:r>
        <w:rPr>
          <w:rFonts w:ascii="Times New Roman" w:hAnsi="Times New Roman"/>
          <w:szCs w:val="28"/>
        </w:rPr>
        <w:tab/>
        <w:t>Настоящее постановление вступает в силу</w:t>
      </w:r>
      <w:r w:rsidR="007F163C">
        <w:rPr>
          <w:rFonts w:ascii="Times New Roman" w:hAnsi="Times New Roman"/>
          <w:szCs w:val="28"/>
        </w:rPr>
        <w:t xml:space="preserve"> со дня его официального</w:t>
      </w:r>
      <w:r>
        <w:rPr>
          <w:rFonts w:ascii="Times New Roman" w:hAnsi="Times New Roman"/>
          <w:szCs w:val="28"/>
        </w:rPr>
        <w:t xml:space="preserve"> опу</w:t>
      </w:r>
      <w:r w:rsidR="007F163C">
        <w:rPr>
          <w:rFonts w:ascii="Times New Roman" w:hAnsi="Times New Roman"/>
          <w:szCs w:val="28"/>
        </w:rPr>
        <w:t>бликования в газете «</w:t>
      </w:r>
      <w:proofErr w:type="spellStart"/>
      <w:r w:rsidR="007F163C">
        <w:rPr>
          <w:rFonts w:ascii="Times New Roman" w:hAnsi="Times New Roman"/>
          <w:szCs w:val="28"/>
        </w:rPr>
        <w:t>Кашинская</w:t>
      </w:r>
      <w:proofErr w:type="spellEnd"/>
      <w:r w:rsidR="007F163C">
        <w:rPr>
          <w:rFonts w:ascii="Times New Roman" w:hAnsi="Times New Roman"/>
          <w:szCs w:val="28"/>
        </w:rPr>
        <w:t xml:space="preserve"> газета», подлежит </w:t>
      </w:r>
      <w:r>
        <w:rPr>
          <w:rFonts w:ascii="Times New Roman" w:hAnsi="Times New Roman"/>
          <w:szCs w:val="28"/>
        </w:rPr>
        <w:t>размещению на официальном сайте Кашинского муниципального округа Тверской области в информационно-телекоммуникационной сети «Интернет».</w:t>
      </w:r>
    </w:p>
    <w:p w:rsidR="001F0F24" w:rsidRDefault="001F0F24" w:rsidP="00252553">
      <w:pPr>
        <w:ind w:firstLine="709"/>
        <w:rPr>
          <w:rFonts w:ascii="Times New Roman" w:hAnsi="Times New Roman"/>
          <w:szCs w:val="28"/>
        </w:rPr>
      </w:pPr>
    </w:p>
    <w:p w:rsidR="001F0F24" w:rsidRDefault="001F0F24" w:rsidP="00252553">
      <w:pPr>
        <w:ind w:firstLine="709"/>
        <w:rPr>
          <w:rFonts w:ascii="Times New Roman" w:hAnsi="Times New Roman"/>
          <w:szCs w:val="28"/>
        </w:rPr>
      </w:pPr>
    </w:p>
    <w:p w:rsidR="001F0F24" w:rsidRDefault="001F0F24" w:rsidP="00252553">
      <w:pPr>
        <w:ind w:firstLine="709"/>
        <w:rPr>
          <w:rFonts w:ascii="Times New Roman" w:hAnsi="Times New Roman"/>
          <w:szCs w:val="28"/>
        </w:rPr>
      </w:pPr>
    </w:p>
    <w:p w:rsidR="001F0F24" w:rsidRDefault="001F0F24" w:rsidP="00252553">
      <w:pPr>
        <w:ind w:firstLine="709"/>
        <w:rPr>
          <w:rFonts w:ascii="Times New Roman" w:hAnsi="Times New Roman"/>
          <w:szCs w:val="28"/>
        </w:rPr>
      </w:pPr>
    </w:p>
    <w:p w:rsidR="0005532C" w:rsidRDefault="0005532C" w:rsidP="001F0F24">
      <w:pPr>
        <w:pStyle w:val="a8"/>
        <w:rPr>
          <w:rFonts w:ascii="Times New Roman" w:hAnsi="Times New Roman"/>
        </w:rPr>
      </w:pPr>
      <w:r>
        <w:rPr>
          <w:rFonts w:ascii="Times New Roman" w:hAnsi="Times New Roman"/>
        </w:rPr>
        <w:t>Глав</w:t>
      </w:r>
      <w:r w:rsidR="00063AD1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Кашинского муниципального</w:t>
      </w:r>
    </w:p>
    <w:p w:rsidR="0005532C" w:rsidRDefault="0005532C" w:rsidP="001F0F24">
      <w:pPr>
        <w:pStyle w:val="a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округа Тверской области                                                                           А.В. </w:t>
      </w:r>
      <w:proofErr w:type="spellStart"/>
      <w:r>
        <w:rPr>
          <w:rFonts w:ascii="Times New Roman" w:hAnsi="Times New Roman"/>
        </w:rPr>
        <w:t>Рагузин</w:t>
      </w:r>
      <w:proofErr w:type="spellEnd"/>
    </w:p>
    <w:p w:rsidR="0005532C" w:rsidRPr="001F0F24" w:rsidRDefault="0005532C" w:rsidP="001F0F24">
      <w:pPr>
        <w:pStyle w:val="a8"/>
        <w:rPr>
          <w:rFonts w:ascii="Times New Roman" w:hAnsi="Times New Roman"/>
        </w:rPr>
      </w:pPr>
    </w:p>
    <w:p w:rsidR="00252553" w:rsidRDefault="00252553" w:rsidP="00252553">
      <w:pPr>
        <w:rPr>
          <w:rFonts w:ascii="Times New Roman" w:hAnsi="Times New Roman"/>
          <w:szCs w:val="28"/>
        </w:rPr>
      </w:pPr>
    </w:p>
    <w:p w:rsidR="001434EE" w:rsidRDefault="001434EE"/>
    <w:p w:rsidR="001434EE" w:rsidRDefault="001434EE"/>
    <w:p w:rsidR="001434EE" w:rsidRDefault="001434EE"/>
    <w:p w:rsidR="001434EE" w:rsidRDefault="001434EE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884"/>
        <w:gridCol w:w="3756"/>
      </w:tblGrid>
      <w:tr w:rsidR="001434EE" w:rsidTr="00252553">
        <w:tc>
          <w:tcPr>
            <w:tcW w:w="58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553" w:rsidRDefault="00252553" w:rsidP="00252553">
            <w:pPr>
              <w:jc w:val="left"/>
            </w:pPr>
          </w:p>
        </w:tc>
        <w:tc>
          <w:tcPr>
            <w:tcW w:w="375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34EE" w:rsidRDefault="00252553" w:rsidP="00252553">
            <w:r>
              <w:t xml:space="preserve">                    </w:t>
            </w:r>
          </w:p>
        </w:tc>
      </w:tr>
    </w:tbl>
    <w:p w:rsidR="001434EE" w:rsidRDefault="001434EE"/>
    <w:p w:rsidR="00D4703A" w:rsidRDefault="00D4703A"/>
    <w:p w:rsidR="00D4703A" w:rsidRDefault="00D4703A"/>
    <w:p w:rsidR="00D4703A" w:rsidRDefault="00D4703A"/>
    <w:p w:rsidR="00D4703A" w:rsidRDefault="00D4703A"/>
    <w:p w:rsidR="00D4703A" w:rsidRDefault="00D4703A"/>
    <w:p w:rsidR="00D4703A" w:rsidRDefault="00D4703A"/>
    <w:p w:rsidR="00D4703A" w:rsidRDefault="00D4703A"/>
    <w:p w:rsidR="00D4703A" w:rsidRDefault="00D4703A"/>
    <w:p w:rsidR="00D4703A" w:rsidRDefault="00D4703A"/>
    <w:p w:rsidR="00D4703A" w:rsidRDefault="00D4703A"/>
    <w:p w:rsidR="00D4703A" w:rsidRDefault="00D4703A"/>
    <w:p w:rsidR="00D4703A" w:rsidRDefault="00D4703A"/>
    <w:p w:rsidR="00D4703A" w:rsidRDefault="00D4703A"/>
    <w:p w:rsidR="00D4703A" w:rsidRDefault="00D4703A"/>
    <w:p w:rsidR="00D4703A" w:rsidRDefault="00D4703A"/>
    <w:p w:rsidR="00D4703A" w:rsidRDefault="00D4703A"/>
    <w:p w:rsidR="00D4703A" w:rsidRDefault="00D4703A"/>
    <w:p w:rsidR="00D4703A" w:rsidRDefault="00D4703A"/>
    <w:p w:rsidR="00D4703A" w:rsidRDefault="00D4703A"/>
    <w:p w:rsidR="00D4703A" w:rsidRDefault="00D4703A"/>
    <w:p w:rsidR="00C81AA1" w:rsidRDefault="00C81AA1" w:rsidP="00C81AA1">
      <w:pPr>
        <w:ind w:left="48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УТВЕРЖДЕНА»</w:t>
      </w:r>
    </w:p>
    <w:p w:rsidR="00C81AA1" w:rsidRDefault="00C81AA1" w:rsidP="00C81AA1">
      <w:pPr>
        <w:ind w:left="48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постановлением Администрации</w:t>
      </w:r>
    </w:p>
    <w:p w:rsidR="00C81AA1" w:rsidRDefault="00C81AA1" w:rsidP="00C81AA1">
      <w:pPr>
        <w:ind w:left="48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Кашинского муниципального округа</w:t>
      </w:r>
    </w:p>
    <w:p w:rsidR="00C81AA1" w:rsidRDefault="00C81AA1" w:rsidP="00C81AA1">
      <w:pPr>
        <w:ind w:left="48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Тверской области</w:t>
      </w:r>
    </w:p>
    <w:p w:rsidR="00C81AA1" w:rsidRDefault="00C81AA1" w:rsidP="00C81AA1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</w:t>
      </w:r>
      <w:proofErr w:type="gramStart"/>
      <w:r>
        <w:rPr>
          <w:rFonts w:ascii="Times New Roman" w:hAnsi="Times New Roman"/>
          <w:szCs w:val="28"/>
        </w:rPr>
        <w:t>от  29.09.2026</w:t>
      </w:r>
      <w:proofErr w:type="gramEnd"/>
      <w:r>
        <w:rPr>
          <w:rFonts w:ascii="Times New Roman" w:hAnsi="Times New Roman"/>
          <w:szCs w:val="28"/>
        </w:rPr>
        <w:t xml:space="preserve">    № 865</w:t>
      </w:r>
    </w:p>
    <w:p w:rsidR="00C81AA1" w:rsidRDefault="00C81AA1" w:rsidP="00C81AA1">
      <w:pPr>
        <w:rPr>
          <w:rFonts w:ascii="Times New Roman" w:hAnsi="Times New Roman"/>
          <w:szCs w:val="28"/>
        </w:rPr>
      </w:pPr>
    </w:p>
    <w:p w:rsidR="00C81AA1" w:rsidRDefault="00C81AA1" w:rsidP="00C81AA1">
      <w:pPr>
        <w:ind w:left="482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«УТВЕРЖДЕНА»</w:t>
      </w:r>
    </w:p>
    <w:p w:rsidR="00C81AA1" w:rsidRDefault="00C81AA1" w:rsidP="00C81AA1">
      <w:pPr>
        <w:ind w:left="48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постановлением Администрации</w:t>
      </w:r>
    </w:p>
    <w:p w:rsidR="00C81AA1" w:rsidRDefault="00C81AA1" w:rsidP="00C81AA1">
      <w:pPr>
        <w:ind w:left="48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Кашинского городского округа</w:t>
      </w:r>
    </w:p>
    <w:p w:rsidR="00C81AA1" w:rsidRDefault="00C81AA1" w:rsidP="00C81AA1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от 25.12.2024                 № 960-10</w:t>
      </w:r>
    </w:p>
    <w:p w:rsidR="00C81AA1" w:rsidRDefault="00C81AA1" w:rsidP="00C81AA1">
      <w:pPr>
        <w:jc w:val="center"/>
        <w:rPr>
          <w:rFonts w:ascii="Times New Roman" w:hAnsi="Times New Roman"/>
          <w:szCs w:val="28"/>
        </w:rPr>
      </w:pPr>
    </w:p>
    <w:p w:rsidR="00C81AA1" w:rsidRDefault="00C81AA1" w:rsidP="00C81AA1">
      <w:pPr>
        <w:jc w:val="center"/>
        <w:rPr>
          <w:rFonts w:ascii="Calibri" w:hAnsi="Calibri"/>
          <w:szCs w:val="28"/>
        </w:rPr>
      </w:pPr>
    </w:p>
    <w:p w:rsidR="00C81AA1" w:rsidRDefault="00C81AA1" w:rsidP="00C81AA1">
      <w:pPr>
        <w:rPr>
          <w:rFonts w:ascii="Calibri" w:hAnsi="Calibri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:rsidR="00C81AA1" w:rsidRDefault="00C81AA1" w:rsidP="00C81AA1">
      <w:pPr>
        <w:ind w:left="4820"/>
        <w:rPr>
          <w:rFonts w:ascii="Calibri" w:hAnsi="Calibri"/>
          <w:szCs w:val="28"/>
        </w:rPr>
      </w:pPr>
    </w:p>
    <w:p w:rsidR="00C81AA1" w:rsidRDefault="00C81AA1" w:rsidP="00C81AA1">
      <w:pPr>
        <w:ind w:left="4820"/>
        <w:rPr>
          <w:rFonts w:ascii="Calibri" w:hAnsi="Calibri"/>
          <w:szCs w:val="28"/>
        </w:rPr>
      </w:pPr>
    </w:p>
    <w:p w:rsidR="00C81AA1" w:rsidRDefault="00C81AA1" w:rsidP="00C81AA1">
      <w:pPr>
        <w:ind w:left="4820"/>
        <w:rPr>
          <w:rFonts w:ascii="Calibri" w:hAnsi="Calibri"/>
          <w:szCs w:val="28"/>
        </w:rPr>
      </w:pPr>
    </w:p>
    <w:p w:rsidR="00C81AA1" w:rsidRDefault="00C81AA1" w:rsidP="00C81AA1">
      <w:pPr>
        <w:ind w:left="4820"/>
        <w:rPr>
          <w:rFonts w:ascii="Calibri" w:hAnsi="Calibri"/>
          <w:szCs w:val="28"/>
        </w:rPr>
      </w:pPr>
    </w:p>
    <w:p w:rsidR="00C81AA1" w:rsidRPr="00740B65" w:rsidRDefault="00C81AA1" w:rsidP="00C81AA1">
      <w:pPr>
        <w:ind w:left="4820"/>
        <w:rPr>
          <w:rFonts w:ascii="Calibri" w:hAnsi="Calibri"/>
          <w:szCs w:val="28"/>
        </w:rPr>
      </w:pPr>
    </w:p>
    <w:p w:rsidR="00C81AA1" w:rsidRPr="00894851" w:rsidRDefault="00C81AA1" w:rsidP="00C81AA1">
      <w:pPr>
        <w:ind w:left="12474"/>
        <w:rPr>
          <w:szCs w:val="28"/>
        </w:rPr>
      </w:pPr>
    </w:p>
    <w:p w:rsidR="00C81AA1" w:rsidRPr="00894851" w:rsidRDefault="00C81AA1" w:rsidP="00C81AA1">
      <w:pPr>
        <w:ind w:left="12474"/>
        <w:rPr>
          <w:szCs w:val="28"/>
        </w:rPr>
      </w:pPr>
    </w:p>
    <w:p w:rsidR="00C81AA1" w:rsidRPr="00894851" w:rsidRDefault="00C81AA1" w:rsidP="00C81AA1">
      <w:pPr>
        <w:ind w:left="12474"/>
        <w:rPr>
          <w:szCs w:val="28"/>
        </w:rPr>
      </w:pPr>
    </w:p>
    <w:p w:rsidR="00C81AA1" w:rsidRPr="00894851" w:rsidRDefault="00C81AA1" w:rsidP="00C81AA1">
      <w:pPr>
        <w:ind w:left="12474"/>
        <w:rPr>
          <w:szCs w:val="28"/>
        </w:rPr>
      </w:pPr>
    </w:p>
    <w:p w:rsidR="00C81AA1" w:rsidRDefault="00C81AA1" w:rsidP="00C81AA1">
      <w:pPr>
        <w:autoSpaceDE w:val="0"/>
        <w:autoSpaceDN w:val="0"/>
        <w:adjustRightInd w:val="0"/>
        <w:ind w:firstLine="540"/>
        <w:rPr>
          <w:rFonts w:ascii="Times New Roman" w:hAnsi="Times New Roman"/>
          <w:szCs w:val="28"/>
        </w:rPr>
      </w:pPr>
    </w:p>
    <w:p w:rsidR="00C81AA1" w:rsidRDefault="00C81AA1" w:rsidP="00C81AA1">
      <w:pPr>
        <w:autoSpaceDE w:val="0"/>
        <w:autoSpaceDN w:val="0"/>
        <w:adjustRightInd w:val="0"/>
        <w:ind w:firstLine="540"/>
        <w:rPr>
          <w:rFonts w:ascii="Times New Roman" w:hAnsi="Times New Roman"/>
          <w:szCs w:val="28"/>
        </w:rPr>
      </w:pPr>
    </w:p>
    <w:p w:rsidR="00C81AA1" w:rsidRDefault="00C81AA1" w:rsidP="00C81AA1">
      <w:pPr>
        <w:autoSpaceDE w:val="0"/>
        <w:autoSpaceDN w:val="0"/>
        <w:adjustRightInd w:val="0"/>
        <w:ind w:firstLine="540"/>
        <w:rPr>
          <w:rFonts w:ascii="Times New Roman" w:hAnsi="Times New Roman"/>
          <w:szCs w:val="28"/>
        </w:rPr>
      </w:pP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C81AA1" w:rsidRPr="00C03A99" w:rsidRDefault="00C81AA1" w:rsidP="00C81AA1">
      <w:pPr>
        <w:autoSpaceDE w:val="0"/>
        <w:autoSpaceDN w:val="0"/>
        <w:adjustRightInd w:val="0"/>
        <w:jc w:val="center"/>
        <w:rPr>
          <w:rFonts w:ascii="Times New Roman" w:hAnsi="Times New Roman"/>
          <w:b/>
          <w:szCs w:val="28"/>
        </w:rPr>
      </w:pPr>
      <w:r w:rsidRPr="00C03A99">
        <w:rPr>
          <w:rFonts w:ascii="Times New Roman" w:hAnsi="Times New Roman"/>
          <w:b/>
          <w:szCs w:val="28"/>
        </w:rPr>
        <w:t>МУНИЦИПАЛЬНАЯ ПРОГРАММА</w:t>
      </w:r>
    </w:p>
    <w:p w:rsidR="00C81AA1" w:rsidRPr="0075446B" w:rsidRDefault="00C81AA1" w:rsidP="00C81AA1">
      <w:pPr>
        <w:autoSpaceDE w:val="0"/>
        <w:autoSpaceDN w:val="0"/>
        <w:adjustRightInd w:val="0"/>
        <w:jc w:val="center"/>
        <w:rPr>
          <w:rFonts w:ascii="Times New Roman" w:hAnsi="Times New Roman"/>
          <w:i/>
          <w:sz w:val="22"/>
          <w:szCs w:val="22"/>
        </w:rPr>
      </w:pPr>
    </w:p>
    <w:p w:rsidR="00C81AA1" w:rsidRPr="00B229CE" w:rsidRDefault="00C81AA1" w:rsidP="00C81AA1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 w:rsidRPr="005B73B0">
        <w:rPr>
          <w:rFonts w:ascii="Times New Roman" w:hAnsi="Times New Roman"/>
          <w:b/>
          <w:szCs w:val="28"/>
        </w:rPr>
        <w:t>«</w:t>
      </w:r>
      <w:r w:rsidRPr="00B229CE">
        <w:rPr>
          <w:rFonts w:ascii="Times New Roman" w:hAnsi="Times New Roman"/>
          <w:szCs w:val="28"/>
        </w:rPr>
        <w:t xml:space="preserve">Развитие системы гражданской обороны, защиты населения от чрезвычайных ситуаций и снижения рисков их возникновения на </w:t>
      </w:r>
      <w:proofErr w:type="gramStart"/>
      <w:r w:rsidRPr="00B229CE">
        <w:rPr>
          <w:rFonts w:ascii="Times New Roman" w:hAnsi="Times New Roman"/>
          <w:szCs w:val="28"/>
        </w:rPr>
        <w:t xml:space="preserve">территории </w:t>
      </w:r>
      <w:r>
        <w:rPr>
          <w:rFonts w:ascii="Times New Roman" w:hAnsi="Times New Roman"/>
          <w:szCs w:val="28"/>
        </w:rPr>
        <w:t xml:space="preserve"> Кашинского</w:t>
      </w:r>
      <w:proofErr w:type="gramEnd"/>
      <w:r>
        <w:rPr>
          <w:rFonts w:ascii="Times New Roman" w:hAnsi="Times New Roman"/>
          <w:szCs w:val="28"/>
        </w:rPr>
        <w:t xml:space="preserve"> муниципального</w:t>
      </w:r>
      <w:r w:rsidRPr="00B229CE">
        <w:rPr>
          <w:rFonts w:ascii="Times New Roman" w:hAnsi="Times New Roman"/>
          <w:szCs w:val="28"/>
        </w:rPr>
        <w:t xml:space="preserve"> округ</w:t>
      </w:r>
      <w:r>
        <w:rPr>
          <w:rFonts w:ascii="Times New Roman" w:hAnsi="Times New Roman"/>
          <w:szCs w:val="28"/>
        </w:rPr>
        <w:t>а</w:t>
      </w:r>
      <w:r w:rsidRPr="00B229CE">
        <w:rPr>
          <w:rFonts w:ascii="Times New Roman" w:hAnsi="Times New Roman"/>
          <w:szCs w:val="28"/>
        </w:rPr>
        <w:t xml:space="preserve"> Тверской области </w:t>
      </w:r>
      <w:r>
        <w:rPr>
          <w:rFonts w:ascii="Times New Roman" w:hAnsi="Times New Roman"/>
          <w:szCs w:val="28"/>
        </w:rPr>
        <w:t>на 2025-2030</w:t>
      </w:r>
      <w:r w:rsidRPr="00B229CE">
        <w:rPr>
          <w:rFonts w:ascii="Times New Roman" w:hAnsi="Times New Roman"/>
          <w:szCs w:val="28"/>
        </w:rPr>
        <w:t xml:space="preserve"> годы»</w:t>
      </w:r>
    </w:p>
    <w:p w:rsidR="00C81AA1" w:rsidRPr="00B229CE" w:rsidRDefault="00C81AA1" w:rsidP="00C81AA1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C81AA1" w:rsidRPr="00B229CE" w:rsidRDefault="00C81AA1" w:rsidP="00C81AA1">
      <w:pPr>
        <w:autoSpaceDE w:val="0"/>
        <w:autoSpaceDN w:val="0"/>
        <w:adjustRightInd w:val="0"/>
        <w:jc w:val="center"/>
        <w:rPr>
          <w:szCs w:val="28"/>
        </w:rPr>
      </w:pPr>
    </w:p>
    <w:p w:rsidR="00C81AA1" w:rsidRPr="00894851" w:rsidRDefault="00C81AA1" w:rsidP="00C81AA1">
      <w:pPr>
        <w:autoSpaceDE w:val="0"/>
        <w:autoSpaceDN w:val="0"/>
        <w:adjustRightInd w:val="0"/>
        <w:jc w:val="center"/>
        <w:rPr>
          <w:szCs w:val="28"/>
        </w:rPr>
      </w:pPr>
    </w:p>
    <w:p w:rsidR="00C81AA1" w:rsidRPr="00894851" w:rsidRDefault="00C81AA1" w:rsidP="00C81AA1">
      <w:pPr>
        <w:autoSpaceDE w:val="0"/>
        <w:autoSpaceDN w:val="0"/>
        <w:adjustRightInd w:val="0"/>
        <w:jc w:val="center"/>
        <w:rPr>
          <w:szCs w:val="28"/>
        </w:rPr>
      </w:pPr>
    </w:p>
    <w:p w:rsidR="00C81AA1" w:rsidRPr="00894851" w:rsidRDefault="00C81AA1" w:rsidP="00C81AA1">
      <w:pPr>
        <w:autoSpaceDE w:val="0"/>
        <w:autoSpaceDN w:val="0"/>
        <w:adjustRightInd w:val="0"/>
        <w:jc w:val="center"/>
        <w:rPr>
          <w:szCs w:val="28"/>
        </w:rPr>
      </w:pPr>
    </w:p>
    <w:p w:rsidR="00C81AA1" w:rsidRPr="00894851" w:rsidRDefault="00C81AA1" w:rsidP="00C81AA1">
      <w:pPr>
        <w:autoSpaceDE w:val="0"/>
        <w:autoSpaceDN w:val="0"/>
        <w:adjustRightInd w:val="0"/>
        <w:jc w:val="center"/>
        <w:rPr>
          <w:szCs w:val="28"/>
        </w:rPr>
      </w:pPr>
    </w:p>
    <w:p w:rsidR="00C81AA1" w:rsidRPr="00894851" w:rsidRDefault="00C81AA1" w:rsidP="00C81AA1">
      <w:pPr>
        <w:autoSpaceDE w:val="0"/>
        <w:autoSpaceDN w:val="0"/>
        <w:adjustRightInd w:val="0"/>
        <w:jc w:val="center"/>
        <w:rPr>
          <w:szCs w:val="28"/>
        </w:rPr>
      </w:pPr>
    </w:p>
    <w:p w:rsidR="00C81AA1" w:rsidRPr="00894851" w:rsidRDefault="00C81AA1" w:rsidP="00C81AA1">
      <w:pPr>
        <w:autoSpaceDE w:val="0"/>
        <w:autoSpaceDN w:val="0"/>
        <w:adjustRightInd w:val="0"/>
        <w:jc w:val="center"/>
        <w:rPr>
          <w:szCs w:val="28"/>
        </w:rPr>
      </w:pPr>
    </w:p>
    <w:p w:rsidR="00C81AA1" w:rsidRPr="000E6876" w:rsidRDefault="00C81AA1" w:rsidP="00C81AA1">
      <w:pPr>
        <w:autoSpaceDE w:val="0"/>
        <w:autoSpaceDN w:val="0"/>
        <w:adjustRightInd w:val="0"/>
        <w:rPr>
          <w:rFonts w:ascii="Calibri" w:hAnsi="Calibri"/>
          <w:szCs w:val="28"/>
        </w:rPr>
      </w:pP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г. Кашин</w:t>
      </w:r>
    </w:p>
    <w:p w:rsidR="00C81AA1" w:rsidRPr="00EA1675" w:rsidRDefault="00C81AA1" w:rsidP="00C81AA1">
      <w:pPr>
        <w:autoSpaceDE w:val="0"/>
        <w:autoSpaceDN w:val="0"/>
        <w:adjustRightInd w:val="0"/>
        <w:rPr>
          <w:rFonts w:ascii="Calibri" w:hAnsi="Calibri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</w:t>
      </w:r>
      <w:r w:rsidRPr="00894851">
        <w:rPr>
          <w:szCs w:val="28"/>
        </w:rPr>
        <w:t>20</w:t>
      </w:r>
      <w:r>
        <w:rPr>
          <w:rFonts w:ascii="Times New Roman" w:hAnsi="Times New Roman"/>
          <w:szCs w:val="28"/>
        </w:rPr>
        <w:t>26 г.</w:t>
      </w:r>
      <w:r w:rsidRPr="00894851">
        <w:rPr>
          <w:szCs w:val="28"/>
        </w:rPr>
        <w:t xml:space="preserve"> </w:t>
      </w:r>
    </w:p>
    <w:p w:rsidR="00C81AA1" w:rsidRDefault="00C81AA1" w:rsidP="00C81AA1">
      <w:pPr>
        <w:autoSpaceDE w:val="0"/>
        <w:autoSpaceDN w:val="0"/>
        <w:adjustRightInd w:val="0"/>
        <w:jc w:val="center"/>
        <w:rPr>
          <w:rFonts w:ascii="Times New Roman" w:hAnsi="Times New Roman"/>
          <w:b/>
          <w:szCs w:val="28"/>
        </w:rPr>
      </w:pPr>
    </w:p>
    <w:p w:rsidR="00C81AA1" w:rsidRPr="00C03A99" w:rsidRDefault="00C81AA1" w:rsidP="00C81AA1">
      <w:pPr>
        <w:autoSpaceDE w:val="0"/>
        <w:autoSpaceDN w:val="0"/>
        <w:adjustRightInd w:val="0"/>
        <w:jc w:val="center"/>
        <w:rPr>
          <w:rFonts w:ascii="Times New Roman" w:hAnsi="Times New Roman"/>
          <w:b/>
          <w:szCs w:val="28"/>
        </w:rPr>
      </w:pPr>
      <w:r w:rsidRPr="00C03A99">
        <w:rPr>
          <w:rFonts w:ascii="Times New Roman" w:hAnsi="Times New Roman"/>
          <w:b/>
          <w:szCs w:val="28"/>
        </w:rPr>
        <w:t>Паспорт</w:t>
      </w:r>
    </w:p>
    <w:p w:rsidR="00C81AA1" w:rsidRPr="00C03A99" w:rsidRDefault="00C81AA1" w:rsidP="00C81AA1">
      <w:pPr>
        <w:autoSpaceDE w:val="0"/>
        <w:autoSpaceDN w:val="0"/>
        <w:adjustRightInd w:val="0"/>
        <w:jc w:val="center"/>
        <w:rPr>
          <w:rFonts w:ascii="Times New Roman" w:hAnsi="Times New Roman"/>
          <w:b/>
          <w:szCs w:val="28"/>
        </w:rPr>
      </w:pPr>
      <w:r w:rsidRPr="00C03A99">
        <w:rPr>
          <w:rFonts w:ascii="Times New Roman" w:hAnsi="Times New Roman"/>
          <w:b/>
          <w:szCs w:val="28"/>
        </w:rPr>
        <w:t xml:space="preserve">муниципальной программы </w:t>
      </w:r>
    </w:p>
    <w:p w:rsidR="00C81AA1" w:rsidRPr="0075446B" w:rsidRDefault="00C81AA1" w:rsidP="00C81AA1">
      <w:pPr>
        <w:autoSpaceDE w:val="0"/>
        <w:autoSpaceDN w:val="0"/>
        <w:adjustRightInd w:val="0"/>
        <w:jc w:val="center"/>
        <w:rPr>
          <w:rFonts w:ascii="Times New Roman" w:hAnsi="Times New Roman"/>
          <w:i/>
          <w:sz w:val="22"/>
          <w:szCs w:val="22"/>
        </w:rPr>
      </w:pPr>
      <w:r w:rsidRPr="0075446B">
        <w:rPr>
          <w:rFonts w:ascii="Times New Roman" w:hAnsi="Times New Roman"/>
          <w:szCs w:val="28"/>
        </w:rPr>
        <w:tab/>
      </w:r>
    </w:p>
    <w:tbl>
      <w:tblPr>
        <w:tblW w:w="5022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19"/>
        <w:gridCol w:w="2507"/>
        <w:gridCol w:w="741"/>
        <w:gridCol w:w="699"/>
        <w:gridCol w:w="699"/>
        <w:gridCol w:w="698"/>
        <w:gridCol w:w="699"/>
        <w:gridCol w:w="699"/>
        <w:gridCol w:w="905"/>
      </w:tblGrid>
      <w:tr w:rsidR="00C81AA1" w:rsidRPr="0075446B" w:rsidTr="00F01FD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1AA1" w:rsidRPr="0075446B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5446B">
              <w:rPr>
                <w:rFonts w:ascii="Times New Roman" w:hAnsi="Times New Roman" w:cs="Times New Roman"/>
                <w:sz w:val="28"/>
                <w:szCs w:val="28"/>
              </w:rPr>
              <w:t>Наименование муниц</w:t>
            </w:r>
            <w:r w:rsidRPr="0075446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5446B">
              <w:rPr>
                <w:rFonts w:ascii="Times New Roman" w:hAnsi="Times New Roman" w:cs="Times New Roman"/>
                <w:sz w:val="28"/>
                <w:szCs w:val="28"/>
              </w:rPr>
              <w:t>пальной программы</w:t>
            </w:r>
          </w:p>
        </w:tc>
        <w:tc>
          <w:tcPr>
            <w:tcW w:w="776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1AA1" w:rsidRPr="0075446B" w:rsidRDefault="00C81AA1" w:rsidP="00F01FDB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«</w:t>
            </w:r>
            <w:r w:rsidRPr="0068050F">
              <w:rPr>
                <w:rFonts w:ascii="Times New Roman" w:hAnsi="Times New Roman"/>
                <w:szCs w:val="28"/>
              </w:rPr>
              <w:t>Развитие системы гражданской обороны, защиты населения от чрезвычайных ситуаций и снижения рисков их возникновени</w:t>
            </w:r>
            <w:r>
              <w:rPr>
                <w:rFonts w:ascii="Times New Roman" w:hAnsi="Times New Roman"/>
                <w:szCs w:val="28"/>
              </w:rPr>
              <w:t>я на территории Кашинского муниципального округа Тверской области на 2025-2030</w:t>
            </w:r>
            <w:r w:rsidRPr="0068050F">
              <w:rPr>
                <w:rFonts w:ascii="Times New Roman" w:hAnsi="Times New Roman"/>
                <w:szCs w:val="28"/>
              </w:rPr>
              <w:t xml:space="preserve"> годы</w:t>
            </w:r>
            <w:r>
              <w:rPr>
                <w:rFonts w:ascii="Times New Roman" w:hAnsi="Times New Roman"/>
                <w:szCs w:val="28"/>
              </w:rPr>
              <w:t>»</w:t>
            </w:r>
          </w:p>
        </w:tc>
      </w:tr>
      <w:tr w:rsidR="00C81AA1" w:rsidRPr="0075446B" w:rsidTr="00F01FD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1AA1" w:rsidRPr="00A54B29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для разработки</w:t>
            </w:r>
          </w:p>
        </w:tc>
        <w:tc>
          <w:tcPr>
            <w:tcW w:w="776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1AA1" w:rsidRPr="0068050F" w:rsidRDefault="00C81AA1" w:rsidP="00F01FDB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050F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Федеральный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закон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от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21.12.1994 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№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68-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ФЗ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О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защите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населения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и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территорий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от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чрезвычайных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ситуаций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природного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и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техногенного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характера»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81AA1" w:rsidRPr="0068050F" w:rsidRDefault="00C81AA1" w:rsidP="00F01FDB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050F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Федеральный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закон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от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21.12.1994 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№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69-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ФЗ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О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81AA1" w:rsidRPr="0068050F" w:rsidRDefault="00C81AA1" w:rsidP="00F01FDB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050F">
              <w:rPr>
                <w:rFonts w:ascii="Times New Roman" w:hAnsi="Times New Roman" w:hint="eastAsia"/>
                <w:sz w:val="28"/>
                <w:szCs w:val="28"/>
              </w:rPr>
              <w:t>пожарной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безопасности»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81AA1" w:rsidRPr="0068050F" w:rsidRDefault="00C81AA1" w:rsidP="00F01FDB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050F"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Федеральный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закон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от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12.02.1998 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№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28-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ФЗ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О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гражданской</w:t>
            </w:r>
            <w:r w:rsidRPr="006805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обороне»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81AA1" w:rsidRPr="0068050F" w:rsidRDefault="00C81AA1" w:rsidP="00F01FDB">
            <w:pPr>
              <w:pStyle w:val="10"/>
              <w:spacing w:before="0"/>
              <w:rPr>
                <w:rFonts w:ascii="Times New Roman" w:hAnsi="Times New Roman"/>
                <w:sz w:val="28"/>
                <w:szCs w:val="28"/>
              </w:rPr>
            </w:pPr>
            <w:r w:rsidRPr="00CE0AC3">
              <w:rPr>
                <w:rFonts w:ascii="Times New Roman" w:hAnsi="Times New Roman"/>
                <w:b w:val="0"/>
                <w:sz w:val="28"/>
                <w:szCs w:val="28"/>
              </w:rPr>
              <w:t>4. Постановление Правительства Российской Федерации от 24.03.1997 № 334 «О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</w:t>
            </w:r>
            <w:r w:rsidRPr="0068050F">
              <w:rPr>
                <w:rFonts w:ascii="Times New Roman" w:hAnsi="Times New Roman" w:hint="eastAsia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81AA1" w:rsidRPr="0068050F" w:rsidRDefault="00C81AA1" w:rsidP="00F01FDB">
            <w:pPr>
              <w:pStyle w:val="10"/>
              <w:spacing w:befor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5</w:t>
            </w:r>
            <w:r w:rsidRPr="00CE0AC3">
              <w:rPr>
                <w:rFonts w:ascii="Times New Roman" w:hAnsi="Times New Roman"/>
                <w:b w:val="0"/>
                <w:sz w:val="28"/>
                <w:szCs w:val="28"/>
              </w:rPr>
              <w:t xml:space="preserve">. Постановление Правительства Российской Федерации от 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18.09.2020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характера»;</w:t>
            </w:r>
          </w:p>
          <w:p w:rsidR="00C81AA1" w:rsidRPr="00087450" w:rsidRDefault="00C81AA1" w:rsidP="00F01FDB">
            <w:pPr>
              <w:pStyle w:val="10"/>
              <w:spacing w:before="0"/>
              <w:rPr>
                <w:rFonts w:ascii="Times New Roman" w:hAnsi="Times New Roman"/>
                <w:sz w:val="28"/>
                <w:szCs w:val="28"/>
              </w:rPr>
            </w:pPr>
            <w:r w:rsidRPr="00CE0AC3">
              <w:rPr>
                <w:rFonts w:ascii="Times New Roman" w:hAnsi="Times New Roman"/>
                <w:b w:val="0"/>
                <w:sz w:val="28"/>
                <w:szCs w:val="28"/>
              </w:rPr>
              <w:t>6. Постановление Правительства Российской Федерации от 30.12.2003 № 794 «О единой государственной системе предупреждения и ликвидации чрезвычайных ситуаций</w:t>
            </w:r>
            <w:r w:rsidRPr="00CE0AC3">
              <w:rPr>
                <w:rFonts w:ascii="Times New Roman" w:hAnsi="Times New Roman" w:hint="eastAsia"/>
                <w:b w:val="0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</w:p>
        </w:tc>
      </w:tr>
      <w:tr w:rsidR="00C81AA1" w:rsidRPr="0075446B" w:rsidTr="00F01FD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1AA1" w:rsidRPr="0075446B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5446B">
              <w:rPr>
                <w:rFonts w:ascii="Times New Roman" w:hAnsi="Times New Roman" w:cs="Times New Roman"/>
                <w:sz w:val="28"/>
                <w:szCs w:val="28"/>
              </w:rPr>
              <w:t>Администраторы муниципальной программы</w:t>
            </w:r>
          </w:p>
        </w:tc>
        <w:tc>
          <w:tcPr>
            <w:tcW w:w="776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1AA1" w:rsidRPr="0075446B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Кашинского муниципального округа Тверской области.</w:t>
            </w:r>
          </w:p>
        </w:tc>
      </w:tr>
      <w:tr w:rsidR="00C81AA1" w:rsidRPr="0075446B" w:rsidTr="00F01FD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1AA1" w:rsidRPr="0075446B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Исполнители муниципальной программы</w:t>
            </w:r>
          </w:p>
        </w:tc>
        <w:tc>
          <w:tcPr>
            <w:tcW w:w="776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1AA1" w:rsidRPr="0075446B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по делам гражданской обороны и чрезвычайным ситуациям Администрации Кашинского муниципального округа Тверской области, МКУ Управление сельскими территориями.</w:t>
            </w:r>
          </w:p>
        </w:tc>
      </w:tr>
      <w:tr w:rsidR="00C81AA1" w:rsidRPr="0075446B" w:rsidTr="00F01FDB">
        <w:tblPrEx>
          <w:tblCellMar>
            <w:top w:w="0" w:type="dxa"/>
            <w:bottom w:w="0" w:type="dxa"/>
          </w:tblCellMar>
        </w:tblPrEx>
        <w:trPr>
          <w:cantSplit/>
          <w:trHeight w:val="336"/>
        </w:trPr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1AA1" w:rsidRPr="0075446B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5446B">
              <w:rPr>
                <w:rFonts w:ascii="Times New Roman" w:hAnsi="Times New Roman" w:cs="Times New Roman"/>
                <w:sz w:val="28"/>
                <w:szCs w:val="28"/>
              </w:rPr>
              <w:t>Срок реализации муниц</w:t>
            </w:r>
            <w:r w:rsidRPr="0075446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5446B">
              <w:rPr>
                <w:rFonts w:ascii="Times New Roman" w:hAnsi="Times New Roman" w:cs="Times New Roman"/>
                <w:sz w:val="28"/>
                <w:szCs w:val="28"/>
              </w:rPr>
              <w:t>пальной программы</w:t>
            </w:r>
          </w:p>
        </w:tc>
        <w:tc>
          <w:tcPr>
            <w:tcW w:w="776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1AA1" w:rsidRPr="0075446B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2025-2030 годы</w:t>
            </w:r>
          </w:p>
        </w:tc>
      </w:tr>
      <w:tr w:rsidR="00C81AA1" w:rsidRPr="0075446B" w:rsidTr="00F01FD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1AA1" w:rsidRPr="0075446B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Цель </w:t>
            </w:r>
            <w:r w:rsidRPr="0075446B">
              <w:rPr>
                <w:rFonts w:ascii="Times New Roman" w:hAnsi="Times New Roman" w:cs="Times New Roman"/>
                <w:sz w:val="28"/>
                <w:szCs w:val="28"/>
              </w:rPr>
              <w:t>муниципальной пр</w:t>
            </w:r>
            <w:r w:rsidRPr="0075446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5446B">
              <w:rPr>
                <w:rFonts w:ascii="Times New Roman" w:hAnsi="Times New Roman" w:cs="Times New Roman"/>
                <w:sz w:val="28"/>
                <w:szCs w:val="28"/>
              </w:rPr>
              <w:t>граммы</w:t>
            </w:r>
          </w:p>
        </w:tc>
        <w:tc>
          <w:tcPr>
            <w:tcW w:w="776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1AA1" w:rsidRPr="00C60AAB" w:rsidRDefault="00C81AA1" w:rsidP="00F01FDB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- обеспечение защиты населения от опасностей чрезвычайных ситуаций природного и техногенного характера в мирное и военное время;</w:t>
            </w:r>
          </w:p>
          <w:p w:rsidR="00C81AA1" w:rsidRPr="00952926" w:rsidRDefault="00C81AA1" w:rsidP="00F01FDB">
            <w:pPr>
              <w:shd w:val="clear" w:color="auto" w:fill="FFFFFF"/>
              <w:autoSpaceDE w:val="0"/>
              <w:autoSpaceDN w:val="0"/>
              <w:adjustRightInd w:val="0"/>
              <w:ind w:left="50" w:hanging="50"/>
              <w:outlineLvl w:val="1"/>
              <w:rPr>
                <w:rFonts w:ascii="Times New Roman" w:hAnsi="Times New Roman"/>
                <w:szCs w:val="28"/>
              </w:rPr>
            </w:pPr>
            <w:r w:rsidRPr="0068050F">
              <w:rPr>
                <w:rFonts w:ascii="Times New Roman" w:hAnsi="Times New Roman"/>
                <w:szCs w:val="28"/>
              </w:rPr>
              <w:t xml:space="preserve"> </w:t>
            </w:r>
          </w:p>
          <w:p w:rsidR="00C81AA1" w:rsidRPr="00952926" w:rsidRDefault="00C81AA1" w:rsidP="00F01FDB">
            <w:pPr>
              <w:shd w:val="clear" w:color="auto" w:fill="FFFFFF"/>
              <w:autoSpaceDE w:val="0"/>
              <w:autoSpaceDN w:val="0"/>
              <w:adjustRightInd w:val="0"/>
              <w:ind w:left="50" w:hanging="50"/>
              <w:outlineLvl w:val="1"/>
              <w:rPr>
                <w:rFonts w:ascii="Times New Roman" w:hAnsi="Times New Roman"/>
                <w:szCs w:val="28"/>
              </w:rPr>
            </w:pPr>
          </w:p>
        </w:tc>
      </w:tr>
      <w:tr w:rsidR="00C81AA1" w:rsidRPr="00C257F5" w:rsidTr="00F01FDB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1AA1" w:rsidRPr="00C257F5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5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Подпрограммы</w:t>
            </w:r>
          </w:p>
        </w:tc>
        <w:tc>
          <w:tcPr>
            <w:tcW w:w="776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1AA1" w:rsidRPr="00C257F5" w:rsidRDefault="00C81AA1" w:rsidP="00F01FDB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257F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Подпрограмма 1</w:t>
            </w:r>
          </w:p>
          <w:p w:rsidR="00C81AA1" w:rsidRPr="00C257F5" w:rsidRDefault="00C81AA1" w:rsidP="00F01FDB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5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«Создание условий для успешного развития системы гражданской обороны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территории </w:t>
            </w:r>
            <w:r w:rsidRPr="00C25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Кашинск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ого муниципального округа Тверской области»</w:t>
            </w:r>
          </w:p>
          <w:p w:rsidR="00C81AA1" w:rsidRPr="00C257F5" w:rsidRDefault="00C81AA1" w:rsidP="00F01FDB">
            <w:pPr>
              <w:rPr>
                <w:rFonts w:ascii="Times New Roman" w:hAnsi="Times New Roman"/>
                <w:b/>
                <w:bCs/>
                <w:szCs w:val="28"/>
              </w:rPr>
            </w:pPr>
            <w:r w:rsidRPr="00C257F5">
              <w:rPr>
                <w:rFonts w:ascii="Times New Roman" w:hAnsi="Times New Roman"/>
                <w:b/>
                <w:bCs/>
                <w:szCs w:val="28"/>
              </w:rPr>
              <w:t>Подпрограмма 2</w:t>
            </w:r>
          </w:p>
          <w:p w:rsidR="00C81AA1" w:rsidRDefault="00C81AA1" w:rsidP="00F01FDB">
            <w:pPr>
              <w:rPr>
                <w:rFonts w:ascii="Times New Roman" w:hAnsi="Times New Roman"/>
                <w:bCs/>
                <w:szCs w:val="28"/>
              </w:rPr>
            </w:pPr>
            <w:r w:rsidRPr="00C257F5">
              <w:rPr>
                <w:rFonts w:ascii="Times New Roman" w:hAnsi="Times New Roman"/>
                <w:bCs/>
                <w:szCs w:val="28"/>
              </w:rPr>
              <w:t>«</w:t>
            </w:r>
            <w:r w:rsidRPr="00C257F5">
              <w:rPr>
                <w:rFonts w:ascii="Times New Roman" w:hAnsi="Times New Roman" w:hint="eastAsia"/>
                <w:bCs/>
                <w:szCs w:val="28"/>
              </w:rPr>
              <w:t>Обеспечение</w:t>
            </w:r>
            <w:r w:rsidRPr="00C257F5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Pr="00C257F5">
              <w:rPr>
                <w:rFonts w:ascii="Times New Roman" w:hAnsi="Times New Roman" w:hint="eastAsia"/>
                <w:bCs/>
                <w:szCs w:val="28"/>
              </w:rPr>
              <w:t>надежной</w:t>
            </w:r>
            <w:r w:rsidRPr="00C257F5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Pr="00C257F5">
              <w:rPr>
                <w:rFonts w:ascii="Times New Roman" w:hAnsi="Times New Roman" w:hint="eastAsia"/>
                <w:bCs/>
                <w:szCs w:val="28"/>
              </w:rPr>
              <w:t>защиты</w:t>
            </w:r>
            <w:r w:rsidRPr="00C257F5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Pr="00C257F5">
              <w:rPr>
                <w:rFonts w:ascii="Times New Roman" w:hAnsi="Times New Roman" w:hint="eastAsia"/>
                <w:bCs/>
                <w:szCs w:val="28"/>
              </w:rPr>
              <w:t>населения</w:t>
            </w:r>
            <w:r>
              <w:rPr>
                <w:rFonts w:ascii="Times New Roman" w:hAnsi="Times New Roman"/>
                <w:bCs/>
                <w:szCs w:val="28"/>
              </w:rPr>
              <w:t xml:space="preserve"> и</w:t>
            </w:r>
            <w:r w:rsidRPr="00C257F5">
              <w:rPr>
                <w:rFonts w:ascii="Times New Roman" w:hAnsi="Times New Roman"/>
                <w:bCs/>
                <w:szCs w:val="28"/>
              </w:rPr>
              <w:t xml:space="preserve"> территорий </w:t>
            </w:r>
            <w:r>
              <w:rPr>
                <w:rFonts w:ascii="Times New Roman" w:hAnsi="Times New Roman"/>
                <w:szCs w:val="28"/>
              </w:rPr>
              <w:t>Кашинского муниципального округа Тверской области</w:t>
            </w:r>
            <w:r w:rsidRPr="00C257F5">
              <w:rPr>
                <w:rFonts w:ascii="Times New Roman" w:hAnsi="Times New Roman"/>
                <w:szCs w:val="28"/>
              </w:rPr>
              <w:t xml:space="preserve"> </w:t>
            </w:r>
            <w:r w:rsidRPr="00C257F5">
              <w:rPr>
                <w:rFonts w:ascii="Times New Roman" w:hAnsi="Times New Roman" w:hint="eastAsia"/>
                <w:bCs/>
                <w:szCs w:val="28"/>
              </w:rPr>
              <w:t>от</w:t>
            </w:r>
            <w:r w:rsidRPr="00C257F5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Pr="00C257F5">
              <w:rPr>
                <w:rFonts w:ascii="Times New Roman" w:hAnsi="Times New Roman" w:hint="eastAsia"/>
                <w:bCs/>
                <w:szCs w:val="28"/>
              </w:rPr>
              <w:t>последствий</w:t>
            </w:r>
            <w:r w:rsidRPr="00C257F5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Pr="00C257F5">
              <w:rPr>
                <w:rFonts w:ascii="Times New Roman" w:hAnsi="Times New Roman" w:hint="eastAsia"/>
                <w:bCs/>
                <w:szCs w:val="28"/>
              </w:rPr>
              <w:t>чрезвычайных</w:t>
            </w:r>
            <w:r w:rsidRPr="00C257F5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Pr="00C257F5">
              <w:rPr>
                <w:rFonts w:ascii="Times New Roman" w:hAnsi="Times New Roman" w:hint="eastAsia"/>
                <w:bCs/>
                <w:szCs w:val="28"/>
              </w:rPr>
              <w:t>ситуаций</w:t>
            </w:r>
            <w:r w:rsidRPr="00C257F5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Pr="00C257F5">
              <w:rPr>
                <w:rFonts w:ascii="Times New Roman" w:hAnsi="Times New Roman" w:hint="eastAsia"/>
                <w:bCs/>
                <w:szCs w:val="28"/>
              </w:rPr>
              <w:t>природного</w:t>
            </w:r>
            <w:r w:rsidRPr="00C257F5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Pr="00C257F5">
              <w:rPr>
                <w:rFonts w:ascii="Times New Roman" w:hAnsi="Times New Roman" w:hint="eastAsia"/>
                <w:bCs/>
                <w:szCs w:val="28"/>
              </w:rPr>
              <w:t>и</w:t>
            </w:r>
            <w:r w:rsidRPr="00C257F5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Pr="00C257F5">
              <w:rPr>
                <w:rFonts w:ascii="Times New Roman" w:hAnsi="Times New Roman" w:hint="eastAsia"/>
                <w:bCs/>
                <w:szCs w:val="28"/>
              </w:rPr>
              <w:t>техногенного</w:t>
            </w:r>
            <w:r w:rsidRPr="00C257F5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Pr="00C257F5">
              <w:rPr>
                <w:rFonts w:ascii="Times New Roman" w:hAnsi="Times New Roman" w:hint="eastAsia"/>
                <w:bCs/>
                <w:szCs w:val="28"/>
              </w:rPr>
              <w:t>характера</w:t>
            </w:r>
            <w:r w:rsidRPr="00C257F5">
              <w:rPr>
                <w:rFonts w:ascii="Times New Roman" w:hAnsi="Times New Roman"/>
                <w:bCs/>
                <w:szCs w:val="28"/>
              </w:rPr>
              <w:t>»</w:t>
            </w:r>
          </w:p>
          <w:p w:rsidR="00C81AA1" w:rsidRPr="00112D12" w:rsidRDefault="00C81AA1" w:rsidP="00F01FDB">
            <w:pPr>
              <w:rPr>
                <w:b/>
                <w:szCs w:val="28"/>
              </w:rPr>
            </w:pPr>
            <w:r w:rsidRPr="00112D12">
              <w:rPr>
                <w:b/>
                <w:szCs w:val="28"/>
              </w:rPr>
              <w:t xml:space="preserve">Подпрограмма 3 </w:t>
            </w:r>
          </w:p>
          <w:p w:rsidR="00C81AA1" w:rsidRDefault="00C81AA1" w:rsidP="00F01FDB">
            <w:pPr>
              <w:rPr>
                <w:rFonts w:ascii="Times New Roman" w:hAnsi="Times New Roman"/>
                <w:szCs w:val="28"/>
              </w:rPr>
            </w:pPr>
            <w:r w:rsidRPr="00112D12">
              <w:rPr>
                <w:szCs w:val="28"/>
              </w:rPr>
              <w:t xml:space="preserve">«Обеспечение пожарной безопасности на территории </w:t>
            </w:r>
            <w:r>
              <w:rPr>
                <w:rFonts w:ascii="Times New Roman" w:hAnsi="Times New Roman"/>
                <w:szCs w:val="28"/>
              </w:rPr>
              <w:t>Кашинского муниципального округа Тверской области»</w:t>
            </w:r>
          </w:p>
          <w:p w:rsidR="00C81AA1" w:rsidRDefault="00C81AA1" w:rsidP="00F01FDB">
            <w:pPr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Подпрограмма 4</w:t>
            </w:r>
          </w:p>
          <w:p w:rsidR="00C81AA1" w:rsidRPr="00326FF3" w:rsidRDefault="00C81AA1" w:rsidP="00F01FDB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«</w:t>
            </w:r>
            <w:r w:rsidRPr="00151AFB">
              <w:rPr>
                <w:rFonts w:ascii="Times New Roman" w:hAnsi="Times New Roman"/>
                <w:szCs w:val="28"/>
              </w:rPr>
              <w:t>Обеспечение пожарной безопасности на сельских территориях Кашинск</w:t>
            </w:r>
            <w:r>
              <w:rPr>
                <w:rFonts w:ascii="Times New Roman" w:hAnsi="Times New Roman"/>
                <w:szCs w:val="28"/>
              </w:rPr>
              <w:t>ого муниципального</w:t>
            </w:r>
            <w:r w:rsidRPr="00151AFB">
              <w:rPr>
                <w:rFonts w:ascii="Times New Roman" w:hAnsi="Times New Roman"/>
                <w:szCs w:val="28"/>
              </w:rPr>
              <w:t xml:space="preserve"> округа</w:t>
            </w:r>
            <w:r>
              <w:rPr>
                <w:rFonts w:ascii="Times New Roman" w:hAnsi="Times New Roman"/>
                <w:szCs w:val="28"/>
              </w:rPr>
              <w:t xml:space="preserve"> Тверской области</w:t>
            </w:r>
            <w:r w:rsidRPr="00151AFB">
              <w:rPr>
                <w:rFonts w:ascii="Times New Roman" w:hAnsi="Times New Roman"/>
                <w:szCs w:val="28"/>
              </w:rPr>
              <w:t>»</w:t>
            </w:r>
            <w:r>
              <w:rPr>
                <w:rFonts w:ascii="Calibri" w:hAnsi="Calibri"/>
                <w:szCs w:val="28"/>
              </w:rPr>
              <w:t xml:space="preserve"> </w:t>
            </w:r>
          </w:p>
        </w:tc>
      </w:tr>
      <w:tr w:rsidR="00C81AA1" w:rsidRPr="00C257F5" w:rsidTr="00F01FDB">
        <w:tblPrEx>
          <w:tblCellMar>
            <w:top w:w="0" w:type="dxa"/>
            <w:bottom w:w="0" w:type="dxa"/>
          </w:tblCellMar>
        </w:tblPrEx>
        <w:trPr>
          <w:cantSplit/>
          <w:trHeight w:val="529"/>
        </w:trPr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1AA1" w:rsidRPr="00C257F5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5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Ожидаемые результаты реализации муниципал</w:t>
            </w:r>
            <w:r w:rsidRPr="00C25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C25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ной программы</w:t>
            </w:r>
          </w:p>
        </w:tc>
        <w:tc>
          <w:tcPr>
            <w:tcW w:w="776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1AA1" w:rsidRPr="00FD0BFB" w:rsidRDefault="00C81AA1" w:rsidP="00F01FDB">
            <w:pPr>
              <w:rPr>
                <w:rFonts w:ascii="Times New Roman" w:hAnsi="Times New Roman"/>
                <w:sz w:val="27"/>
                <w:szCs w:val="27"/>
              </w:rPr>
            </w:pPr>
            <w:r w:rsidRPr="00FD0BFB">
              <w:rPr>
                <w:rFonts w:ascii="Times New Roman" w:hAnsi="Times New Roman"/>
                <w:sz w:val="27"/>
                <w:szCs w:val="27"/>
              </w:rPr>
              <w:t>- эффективная защита населения, материальных и культурных цен</w:t>
            </w:r>
            <w:r>
              <w:rPr>
                <w:rFonts w:ascii="Times New Roman" w:hAnsi="Times New Roman"/>
                <w:sz w:val="27"/>
                <w:szCs w:val="27"/>
              </w:rPr>
              <w:t>ностей на территории Кашинского муниципального округа Тверской области</w:t>
            </w:r>
            <w:r w:rsidRPr="00FD0BFB">
              <w:rPr>
                <w:rFonts w:ascii="Times New Roman" w:hAnsi="Times New Roman"/>
                <w:sz w:val="27"/>
                <w:szCs w:val="27"/>
              </w:rPr>
              <w:t xml:space="preserve">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характера;</w:t>
            </w:r>
          </w:p>
          <w:p w:rsidR="00C81AA1" w:rsidRPr="00FD0BFB" w:rsidRDefault="00C81AA1" w:rsidP="00F01FDB">
            <w:pPr>
              <w:pStyle w:val="ConsPlusCell"/>
              <w:ind w:firstLine="6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FD0B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-с</w:t>
            </w:r>
            <w:r w:rsidRPr="00FD0BFB">
              <w:rPr>
                <w:rFonts w:ascii="Times New Roman" w:hAnsi="Times New Roman" w:cs="Times New Roman" w:hint="eastAsia"/>
                <w:color w:val="000000"/>
                <w:sz w:val="27"/>
                <w:szCs w:val="27"/>
              </w:rPr>
              <w:t>ни</w:t>
            </w:r>
            <w:r w:rsidRPr="00FD0B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жение </w:t>
            </w:r>
            <w:r w:rsidRPr="00FD0BFB">
              <w:rPr>
                <w:rFonts w:ascii="Times New Roman" w:hAnsi="Times New Roman" w:cs="Times New Roman" w:hint="eastAsia"/>
                <w:color w:val="000000"/>
                <w:sz w:val="27"/>
                <w:szCs w:val="27"/>
              </w:rPr>
              <w:t>количеств</w:t>
            </w:r>
            <w:r w:rsidRPr="00FD0B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а </w:t>
            </w:r>
            <w:r w:rsidRPr="00FD0BFB">
              <w:rPr>
                <w:rFonts w:ascii="Times New Roman" w:hAnsi="Times New Roman" w:cs="Times New Roman" w:hint="eastAsia"/>
                <w:color w:val="000000"/>
                <w:sz w:val="27"/>
                <w:szCs w:val="27"/>
              </w:rPr>
              <w:t>ЧС</w:t>
            </w:r>
            <w:r w:rsidRPr="00FD0B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FD0BFB">
              <w:rPr>
                <w:rFonts w:ascii="Times New Roman" w:hAnsi="Times New Roman" w:cs="Times New Roman" w:hint="eastAsia"/>
                <w:color w:val="000000"/>
                <w:sz w:val="27"/>
                <w:szCs w:val="27"/>
              </w:rPr>
              <w:t>и</w:t>
            </w:r>
            <w:r w:rsidRPr="00FD0B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FD0BFB">
              <w:rPr>
                <w:rFonts w:ascii="Times New Roman" w:hAnsi="Times New Roman" w:cs="Times New Roman" w:hint="eastAsia"/>
                <w:color w:val="000000"/>
                <w:sz w:val="27"/>
                <w:szCs w:val="27"/>
              </w:rPr>
              <w:t>материальн</w:t>
            </w:r>
            <w:r w:rsidRPr="00FD0B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ого </w:t>
            </w:r>
            <w:r w:rsidRPr="00FD0BFB">
              <w:rPr>
                <w:rFonts w:ascii="Times New Roman" w:hAnsi="Times New Roman" w:cs="Times New Roman" w:hint="eastAsia"/>
                <w:color w:val="000000"/>
                <w:sz w:val="27"/>
                <w:szCs w:val="27"/>
              </w:rPr>
              <w:t>ущерб</w:t>
            </w:r>
            <w:r w:rsidRPr="00FD0B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а </w:t>
            </w:r>
            <w:r w:rsidRPr="00FD0BFB">
              <w:rPr>
                <w:rFonts w:ascii="Times New Roman" w:hAnsi="Times New Roman" w:cs="Times New Roman" w:hint="eastAsia"/>
                <w:color w:val="000000"/>
                <w:sz w:val="27"/>
                <w:szCs w:val="27"/>
              </w:rPr>
              <w:t>от</w:t>
            </w:r>
            <w:r w:rsidRPr="00FD0B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FD0BFB">
              <w:rPr>
                <w:rFonts w:ascii="Times New Roman" w:hAnsi="Times New Roman" w:cs="Times New Roman" w:hint="eastAsia"/>
                <w:color w:val="000000"/>
                <w:sz w:val="27"/>
                <w:szCs w:val="27"/>
              </w:rPr>
              <w:t>них</w:t>
            </w:r>
            <w:r w:rsidRPr="00FD0BF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;</w:t>
            </w:r>
          </w:p>
          <w:p w:rsidR="00C81AA1" w:rsidRPr="00FD0BFB" w:rsidRDefault="00C81AA1" w:rsidP="00F01FDB">
            <w:pPr>
              <w:rPr>
                <w:rFonts w:ascii="Times New Roman" w:hAnsi="Times New Roman"/>
                <w:sz w:val="27"/>
                <w:szCs w:val="27"/>
              </w:rPr>
            </w:pPr>
            <w:r w:rsidRPr="00FD0BFB">
              <w:rPr>
                <w:rFonts w:ascii="Times New Roman" w:hAnsi="Times New Roman"/>
                <w:sz w:val="27"/>
                <w:szCs w:val="27"/>
              </w:rPr>
              <w:t>-повышение полноты информационного обеспечения населения в местах массового пребывания при угрозе возникновения ЧС и в ЧС;</w:t>
            </w:r>
          </w:p>
          <w:p w:rsidR="00C81AA1" w:rsidRPr="00FD0BFB" w:rsidRDefault="00C81AA1" w:rsidP="00F01FDB">
            <w:pPr>
              <w:rPr>
                <w:rFonts w:ascii="Times New Roman" w:hAnsi="Times New Roman"/>
                <w:sz w:val="27"/>
                <w:szCs w:val="27"/>
              </w:rPr>
            </w:pPr>
            <w:r w:rsidRPr="00FD0BFB">
              <w:rPr>
                <w:rFonts w:ascii="Times New Roman" w:hAnsi="Times New Roman"/>
                <w:sz w:val="27"/>
                <w:szCs w:val="27"/>
              </w:rPr>
              <w:t>-</w:t>
            </w:r>
            <w:r w:rsidRPr="00FD0BFB">
              <w:rPr>
                <w:rFonts w:ascii="Times New Roman" w:hAnsi="Times New Roman" w:hint="eastAsia"/>
                <w:sz w:val="27"/>
                <w:szCs w:val="27"/>
              </w:rPr>
              <w:t>сохранени</w:t>
            </w:r>
            <w:r w:rsidRPr="00FD0BFB">
              <w:rPr>
                <w:rFonts w:ascii="Times New Roman" w:hAnsi="Times New Roman"/>
                <w:sz w:val="27"/>
                <w:szCs w:val="27"/>
              </w:rPr>
              <w:t xml:space="preserve">е </w:t>
            </w:r>
            <w:r w:rsidRPr="00FD0BFB">
              <w:rPr>
                <w:rFonts w:ascii="Times New Roman" w:hAnsi="Times New Roman" w:hint="eastAsia"/>
                <w:sz w:val="27"/>
                <w:szCs w:val="27"/>
              </w:rPr>
              <w:t>жизни</w:t>
            </w:r>
            <w:r w:rsidRPr="00FD0BF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FD0BFB">
              <w:rPr>
                <w:rFonts w:ascii="Times New Roman" w:hAnsi="Times New Roman" w:hint="eastAsia"/>
                <w:sz w:val="27"/>
                <w:szCs w:val="27"/>
              </w:rPr>
              <w:t>и</w:t>
            </w:r>
            <w:r w:rsidRPr="00FD0BF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FD0BFB">
              <w:rPr>
                <w:rFonts w:ascii="Times New Roman" w:hAnsi="Times New Roman" w:hint="eastAsia"/>
                <w:sz w:val="27"/>
                <w:szCs w:val="27"/>
              </w:rPr>
              <w:t>здоровья</w:t>
            </w:r>
            <w:r w:rsidRPr="00FD0BF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FD0BFB">
              <w:rPr>
                <w:rFonts w:ascii="Times New Roman" w:hAnsi="Times New Roman" w:hint="eastAsia"/>
                <w:sz w:val="27"/>
                <w:szCs w:val="27"/>
              </w:rPr>
              <w:t>граждан</w:t>
            </w:r>
            <w:r w:rsidRPr="00FD0BFB">
              <w:rPr>
                <w:rFonts w:ascii="Times New Roman" w:hAnsi="Times New Roman"/>
                <w:sz w:val="27"/>
                <w:szCs w:val="27"/>
              </w:rPr>
              <w:t xml:space="preserve"> – </w:t>
            </w:r>
            <w:r w:rsidRPr="00FD0BFB">
              <w:rPr>
                <w:rFonts w:ascii="Times New Roman" w:hAnsi="Times New Roman" w:hint="eastAsia"/>
                <w:sz w:val="27"/>
                <w:szCs w:val="27"/>
              </w:rPr>
              <w:t>уменьшени</w:t>
            </w:r>
            <w:r w:rsidRPr="00FD0BFB">
              <w:rPr>
                <w:rFonts w:ascii="Times New Roman" w:hAnsi="Times New Roman"/>
                <w:sz w:val="27"/>
                <w:szCs w:val="27"/>
              </w:rPr>
              <w:t xml:space="preserve">е </w:t>
            </w:r>
            <w:r w:rsidRPr="00FD0BFB">
              <w:rPr>
                <w:rFonts w:ascii="Times New Roman" w:hAnsi="Times New Roman" w:hint="eastAsia"/>
                <w:sz w:val="27"/>
                <w:szCs w:val="27"/>
              </w:rPr>
              <w:t>числа</w:t>
            </w:r>
            <w:r w:rsidRPr="00FD0BF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FD0BFB">
              <w:rPr>
                <w:rFonts w:ascii="Times New Roman" w:hAnsi="Times New Roman" w:hint="eastAsia"/>
                <w:sz w:val="27"/>
                <w:szCs w:val="27"/>
              </w:rPr>
              <w:t>погибших</w:t>
            </w:r>
            <w:r w:rsidRPr="00FD0BF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FD0BFB">
              <w:rPr>
                <w:rFonts w:ascii="Times New Roman" w:hAnsi="Times New Roman" w:hint="eastAsia"/>
                <w:sz w:val="27"/>
                <w:szCs w:val="27"/>
              </w:rPr>
              <w:t>и</w:t>
            </w:r>
            <w:r w:rsidRPr="00FD0BF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FD0BFB">
              <w:rPr>
                <w:rFonts w:ascii="Times New Roman" w:hAnsi="Times New Roman" w:hint="eastAsia"/>
                <w:sz w:val="27"/>
                <w:szCs w:val="27"/>
              </w:rPr>
              <w:t>пострадавших</w:t>
            </w:r>
            <w:r w:rsidRPr="00FD0BFB">
              <w:rPr>
                <w:rFonts w:ascii="Times New Roman" w:hAnsi="Times New Roman"/>
                <w:sz w:val="27"/>
                <w:szCs w:val="27"/>
              </w:rPr>
              <w:t xml:space="preserve">, </w:t>
            </w:r>
            <w:r w:rsidRPr="00FD0BFB">
              <w:rPr>
                <w:rFonts w:ascii="Times New Roman" w:hAnsi="Times New Roman" w:hint="eastAsia"/>
                <w:sz w:val="27"/>
                <w:szCs w:val="27"/>
              </w:rPr>
              <w:t>увеличени</w:t>
            </w:r>
            <w:r w:rsidRPr="00FD0BFB">
              <w:rPr>
                <w:rFonts w:ascii="Times New Roman" w:hAnsi="Times New Roman"/>
                <w:sz w:val="27"/>
                <w:szCs w:val="27"/>
              </w:rPr>
              <w:t xml:space="preserve">е </w:t>
            </w:r>
            <w:r w:rsidRPr="00FD0BFB">
              <w:rPr>
                <w:rFonts w:ascii="Times New Roman" w:hAnsi="Times New Roman" w:hint="eastAsia"/>
                <w:sz w:val="27"/>
                <w:szCs w:val="27"/>
              </w:rPr>
              <w:t>числа</w:t>
            </w:r>
            <w:r w:rsidRPr="00FD0BF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FD0BFB">
              <w:rPr>
                <w:rFonts w:ascii="Times New Roman" w:hAnsi="Times New Roman" w:hint="eastAsia"/>
                <w:sz w:val="27"/>
                <w:szCs w:val="27"/>
              </w:rPr>
              <w:t>спасенных</w:t>
            </w:r>
            <w:r w:rsidRPr="00FD0BFB">
              <w:rPr>
                <w:rFonts w:ascii="Times New Roman" w:hAnsi="Times New Roman"/>
                <w:sz w:val="27"/>
                <w:szCs w:val="27"/>
              </w:rPr>
              <w:t xml:space="preserve">, </w:t>
            </w:r>
            <w:r w:rsidRPr="00FD0BFB">
              <w:rPr>
                <w:rFonts w:ascii="Times New Roman" w:hAnsi="Times New Roman" w:hint="eastAsia"/>
                <w:sz w:val="27"/>
                <w:szCs w:val="27"/>
              </w:rPr>
              <w:t>а</w:t>
            </w:r>
            <w:r w:rsidRPr="00FD0BF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FD0BFB">
              <w:rPr>
                <w:rFonts w:ascii="Times New Roman" w:hAnsi="Times New Roman" w:hint="eastAsia"/>
                <w:sz w:val="27"/>
                <w:szCs w:val="27"/>
              </w:rPr>
              <w:t>также</w:t>
            </w:r>
            <w:r w:rsidRPr="00FD0BF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FD0BFB">
              <w:rPr>
                <w:rFonts w:ascii="Times New Roman" w:hAnsi="Times New Roman" w:hint="eastAsia"/>
                <w:sz w:val="27"/>
                <w:szCs w:val="27"/>
              </w:rPr>
              <w:t>в</w:t>
            </w:r>
            <w:r w:rsidRPr="00FD0BF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FD0BFB">
              <w:rPr>
                <w:rFonts w:ascii="Times New Roman" w:hAnsi="Times New Roman" w:hint="eastAsia"/>
                <w:sz w:val="27"/>
                <w:szCs w:val="27"/>
              </w:rPr>
              <w:t>снижении</w:t>
            </w:r>
            <w:r w:rsidRPr="00FD0BF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FD0BFB">
              <w:rPr>
                <w:rFonts w:ascii="Times New Roman" w:hAnsi="Times New Roman" w:hint="eastAsia"/>
                <w:sz w:val="27"/>
                <w:szCs w:val="27"/>
              </w:rPr>
              <w:t>материального</w:t>
            </w:r>
            <w:r w:rsidRPr="00FD0BF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FD0BFB">
              <w:rPr>
                <w:rFonts w:ascii="Times New Roman" w:hAnsi="Times New Roman" w:hint="eastAsia"/>
                <w:sz w:val="27"/>
                <w:szCs w:val="27"/>
              </w:rPr>
              <w:t>ущерба</w:t>
            </w:r>
            <w:r w:rsidRPr="00FD0BF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FD0BFB">
              <w:rPr>
                <w:rFonts w:ascii="Times New Roman" w:hAnsi="Times New Roman" w:hint="eastAsia"/>
                <w:sz w:val="27"/>
                <w:szCs w:val="27"/>
              </w:rPr>
              <w:t>при</w:t>
            </w:r>
            <w:r w:rsidRPr="00FD0BF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FD0BFB">
              <w:rPr>
                <w:rFonts w:ascii="Times New Roman" w:hAnsi="Times New Roman" w:hint="eastAsia"/>
                <w:sz w:val="27"/>
                <w:szCs w:val="27"/>
              </w:rPr>
              <w:t>чрезвычайных</w:t>
            </w:r>
            <w:r w:rsidRPr="00FD0BF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FD0BFB">
              <w:rPr>
                <w:rFonts w:ascii="Times New Roman" w:hAnsi="Times New Roman" w:hint="eastAsia"/>
                <w:sz w:val="27"/>
                <w:szCs w:val="27"/>
              </w:rPr>
              <w:t>ситуациях</w:t>
            </w:r>
            <w:r w:rsidRPr="00FD0BF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FD0BFB">
              <w:rPr>
                <w:rFonts w:ascii="Times New Roman" w:hAnsi="Times New Roman" w:hint="eastAsia"/>
                <w:sz w:val="27"/>
                <w:szCs w:val="27"/>
              </w:rPr>
              <w:t>и</w:t>
            </w:r>
            <w:r w:rsidRPr="00FD0BF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FD0BFB">
              <w:rPr>
                <w:rFonts w:ascii="Times New Roman" w:hAnsi="Times New Roman" w:hint="eastAsia"/>
                <w:sz w:val="27"/>
                <w:szCs w:val="27"/>
              </w:rPr>
              <w:t>происшествиях</w:t>
            </w:r>
            <w:r w:rsidRPr="00FD0BF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FD0BFB">
              <w:rPr>
                <w:rFonts w:ascii="Times New Roman" w:hAnsi="Times New Roman" w:hint="eastAsia"/>
                <w:sz w:val="27"/>
                <w:szCs w:val="27"/>
              </w:rPr>
              <w:t>различного</w:t>
            </w:r>
            <w:r w:rsidRPr="00FD0BF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FD0BFB">
              <w:rPr>
                <w:rFonts w:ascii="Times New Roman" w:hAnsi="Times New Roman" w:hint="eastAsia"/>
                <w:sz w:val="27"/>
                <w:szCs w:val="27"/>
              </w:rPr>
              <w:t>масштаба</w:t>
            </w:r>
          </w:p>
          <w:p w:rsidR="00C81AA1" w:rsidRPr="00C257F5" w:rsidRDefault="00C81AA1" w:rsidP="00F01FDB"/>
        </w:tc>
      </w:tr>
      <w:tr w:rsidR="00C81AA1" w:rsidRPr="00C257F5" w:rsidTr="00F01FDB">
        <w:tblPrEx>
          <w:tblCellMar>
            <w:top w:w="0" w:type="dxa"/>
            <w:bottom w:w="0" w:type="dxa"/>
          </w:tblCellMar>
        </w:tblPrEx>
        <w:trPr>
          <w:cantSplit/>
          <w:trHeight w:val="1113"/>
        </w:trPr>
        <w:tc>
          <w:tcPr>
            <w:tcW w:w="20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81AA1" w:rsidRPr="00C257F5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Объемы и </w:t>
            </w:r>
            <w:r w:rsidRPr="00C25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источники финансирования муниц</w:t>
            </w:r>
            <w:r w:rsidRPr="00C25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C25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пально</w:t>
            </w:r>
            <w:r w:rsidRPr="00C257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й программы по годам ее реализации  в разрезе подпрограмм</w:t>
            </w:r>
          </w:p>
        </w:tc>
        <w:tc>
          <w:tcPr>
            <w:tcW w:w="7766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3B606B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0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Общи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й объем финансирования муниципальной программы из бюджета Кашинского муниципального округа Тверской области на 2025- 2030 годы –28584,9</w:t>
            </w:r>
            <w:r w:rsidRPr="003B60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.) в том числе:</w:t>
            </w:r>
            <w:r w:rsidRPr="003B60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C81AA1" w:rsidRPr="00C257F5" w:rsidTr="00F01FDB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81AA1" w:rsidRPr="00C257F5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4F81BD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AA1" w:rsidRPr="003B606B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3B606B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Наименование подпр</w:t>
            </w:r>
            <w:r w:rsidRPr="003B606B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о</w:t>
            </w:r>
            <w:r w:rsidRPr="003B606B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796D13" w:rsidRDefault="00C81AA1" w:rsidP="00F01FDB">
            <w:pPr>
              <w:pStyle w:val="ConsPlusCell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796D13" w:rsidRDefault="00C81AA1" w:rsidP="00F01FDB">
            <w:pPr>
              <w:pStyle w:val="ConsPlusCell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796D13" w:rsidRDefault="00C81AA1" w:rsidP="00F01FDB">
            <w:pPr>
              <w:pStyle w:val="ConsPlusCell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796D13" w:rsidRDefault="00C81AA1" w:rsidP="00F01FDB">
            <w:pPr>
              <w:pStyle w:val="ConsPlusCell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796D13" w:rsidRDefault="00C81AA1" w:rsidP="00F01FDB">
            <w:pPr>
              <w:pStyle w:val="ConsPlusCell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796D13" w:rsidRDefault="00C81AA1" w:rsidP="00F01FDB">
            <w:pPr>
              <w:pStyle w:val="ConsPlusCell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B312B2" w:rsidRDefault="00C81AA1" w:rsidP="00F01FDB">
            <w:pPr>
              <w:pStyle w:val="ConsPlusCell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Итого</w:t>
            </w:r>
          </w:p>
        </w:tc>
      </w:tr>
      <w:tr w:rsidR="00C81AA1" w:rsidRPr="00C257F5" w:rsidTr="00F01FDB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205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81AA1" w:rsidRPr="00C257F5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4F81BD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AA1" w:rsidRDefault="00C81AA1" w:rsidP="00F01FDB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Подпрограмма 1</w:t>
            </w:r>
          </w:p>
          <w:p w:rsidR="00C81AA1" w:rsidRPr="00FD0BFB" w:rsidRDefault="00C81AA1" w:rsidP="00F01FDB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</w:t>
            </w:r>
            <w:r w:rsidRPr="00FD0BFB">
              <w:rPr>
                <w:rFonts w:ascii="Times New Roman" w:hAnsi="Times New Roman"/>
                <w:sz w:val="22"/>
                <w:szCs w:val="22"/>
              </w:rPr>
              <w:t>Создание условий для успешного развития системы гражданской обороны  на террит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ории </w:t>
            </w:r>
            <w:r w:rsidRPr="00FD0BFB">
              <w:rPr>
                <w:rFonts w:ascii="Times New Roman" w:hAnsi="Times New Roman"/>
                <w:sz w:val="22"/>
                <w:szCs w:val="22"/>
              </w:rPr>
              <w:t>К</w:t>
            </w:r>
            <w:r>
              <w:rPr>
                <w:rFonts w:ascii="Times New Roman" w:hAnsi="Times New Roman"/>
                <w:sz w:val="22"/>
                <w:szCs w:val="22"/>
              </w:rPr>
              <w:t>ашинского муниципального округа Тверской области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B312B2" w:rsidRDefault="00C81AA1" w:rsidP="00F01FDB">
            <w:pPr>
              <w:pStyle w:val="ConsPlusCell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0.0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B312B2" w:rsidRDefault="00C81AA1" w:rsidP="00F01FDB">
            <w:pPr>
              <w:pStyle w:val="ConsPlusCell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0.0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B312B2" w:rsidRDefault="00C81AA1" w:rsidP="00F01FDB">
            <w:pPr>
              <w:pStyle w:val="ConsPlusCell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0.0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B312B2" w:rsidRDefault="00C81AA1" w:rsidP="00F01FDB">
            <w:pPr>
              <w:pStyle w:val="ConsPlusCell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0.0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B312B2" w:rsidRDefault="00C81AA1" w:rsidP="00F01FDB">
            <w:pPr>
              <w:pStyle w:val="ConsPlusCell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0.0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B312B2" w:rsidRDefault="00C81AA1" w:rsidP="00F01FDB">
            <w:pPr>
              <w:pStyle w:val="ConsPlusCell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0.0 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B312B2" w:rsidRDefault="00C81AA1" w:rsidP="00F01FDB">
            <w:pPr>
              <w:pStyle w:val="ConsPlusCell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0.0</w:t>
            </w:r>
          </w:p>
        </w:tc>
      </w:tr>
      <w:tr w:rsidR="00C81AA1" w:rsidRPr="00AB204D" w:rsidTr="00F01FDB">
        <w:tblPrEx>
          <w:tblCellMar>
            <w:top w:w="0" w:type="dxa"/>
            <w:bottom w:w="0" w:type="dxa"/>
          </w:tblCellMar>
        </w:tblPrEx>
        <w:trPr>
          <w:cantSplit/>
          <w:trHeight w:val="2880"/>
        </w:trPr>
        <w:tc>
          <w:tcPr>
            <w:tcW w:w="205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81AA1" w:rsidRPr="00C257F5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4F81BD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AA1" w:rsidRPr="003B606B" w:rsidRDefault="00C81AA1" w:rsidP="00F01FDB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B606B">
              <w:rPr>
                <w:rFonts w:ascii="Times New Roman" w:hAnsi="Times New Roman"/>
                <w:b/>
                <w:bCs/>
                <w:sz w:val="22"/>
                <w:szCs w:val="22"/>
              </w:rPr>
              <w:t>Подпрограмма 2</w:t>
            </w:r>
          </w:p>
          <w:p w:rsidR="00C81AA1" w:rsidRDefault="00C81AA1" w:rsidP="00F01FDB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B606B">
              <w:rPr>
                <w:rFonts w:ascii="Times New Roman" w:hAnsi="Times New Roman"/>
                <w:bCs/>
                <w:sz w:val="22"/>
                <w:szCs w:val="22"/>
              </w:rPr>
              <w:t>«</w:t>
            </w:r>
            <w:r w:rsidRPr="003B606B">
              <w:rPr>
                <w:rFonts w:ascii="Times New Roman" w:hAnsi="Times New Roman" w:hint="eastAsia"/>
                <w:bCs/>
                <w:sz w:val="22"/>
                <w:szCs w:val="22"/>
              </w:rPr>
              <w:t>Обеспечение</w:t>
            </w:r>
            <w:r w:rsidRPr="003B606B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3B606B">
              <w:rPr>
                <w:rFonts w:ascii="Times New Roman" w:hAnsi="Times New Roman" w:hint="eastAsia"/>
                <w:bCs/>
                <w:sz w:val="22"/>
                <w:szCs w:val="22"/>
              </w:rPr>
              <w:t>надежной</w:t>
            </w:r>
            <w:r w:rsidRPr="003B606B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3B606B">
              <w:rPr>
                <w:rFonts w:ascii="Times New Roman" w:hAnsi="Times New Roman" w:hint="eastAsia"/>
                <w:bCs/>
                <w:sz w:val="22"/>
                <w:szCs w:val="22"/>
              </w:rPr>
              <w:t>защиты</w:t>
            </w:r>
            <w:r w:rsidRPr="003B606B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3B606B">
              <w:rPr>
                <w:rFonts w:ascii="Times New Roman" w:hAnsi="Times New Roman" w:hint="eastAsia"/>
                <w:bCs/>
                <w:sz w:val="22"/>
                <w:szCs w:val="22"/>
              </w:rPr>
              <w:t>населения</w:t>
            </w:r>
            <w:r w:rsidRPr="003B606B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3B606B">
              <w:rPr>
                <w:rFonts w:ascii="Times New Roman" w:hAnsi="Times New Roman" w:hint="eastAsia"/>
                <w:bCs/>
                <w:sz w:val="22"/>
                <w:szCs w:val="22"/>
              </w:rPr>
              <w:t>и</w:t>
            </w:r>
            <w:r w:rsidRPr="003B606B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3B606B">
              <w:rPr>
                <w:rFonts w:ascii="Times New Roman" w:hAnsi="Times New Roman" w:hint="eastAsia"/>
                <w:bCs/>
                <w:sz w:val="22"/>
                <w:szCs w:val="22"/>
              </w:rPr>
              <w:t>территорий</w:t>
            </w:r>
            <w:r w:rsidRPr="003B606B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Кашинского муниципального округа Тверской области</w:t>
            </w:r>
            <w:r w:rsidRPr="003B606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B606B">
              <w:rPr>
                <w:rFonts w:ascii="Times New Roman" w:hAnsi="Times New Roman" w:hint="eastAsia"/>
                <w:bCs/>
                <w:sz w:val="22"/>
                <w:szCs w:val="22"/>
              </w:rPr>
              <w:t>от</w:t>
            </w:r>
            <w:r w:rsidRPr="003B606B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3B606B">
              <w:rPr>
                <w:rFonts w:ascii="Times New Roman" w:hAnsi="Times New Roman" w:hint="eastAsia"/>
                <w:bCs/>
                <w:sz w:val="22"/>
                <w:szCs w:val="22"/>
              </w:rPr>
              <w:t>последствий</w:t>
            </w:r>
            <w:r w:rsidRPr="003B606B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3B606B">
              <w:rPr>
                <w:rFonts w:ascii="Times New Roman" w:hAnsi="Times New Roman" w:hint="eastAsia"/>
                <w:bCs/>
                <w:sz w:val="22"/>
                <w:szCs w:val="22"/>
              </w:rPr>
              <w:t>чрезвычайных</w:t>
            </w:r>
            <w:r w:rsidRPr="003B606B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3B606B">
              <w:rPr>
                <w:rFonts w:ascii="Times New Roman" w:hAnsi="Times New Roman" w:hint="eastAsia"/>
                <w:bCs/>
                <w:sz w:val="22"/>
                <w:szCs w:val="22"/>
              </w:rPr>
              <w:t>ситуаций</w:t>
            </w:r>
            <w:r w:rsidRPr="003B606B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3B606B">
              <w:rPr>
                <w:rFonts w:ascii="Times New Roman" w:hAnsi="Times New Roman" w:hint="eastAsia"/>
                <w:bCs/>
                <w:sz w:val="22"/>
                <w:szCs w:val="22"/>
              </w:rPr>
              <w:t>природного</w:t>
            </w:r>
            <w:r w:rsidRPr="003B606B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3B606B">
              <w:rPr>
                <w:rFonts w:ascii="Times New Roman" w:hAnsi="Times New Roman" w:hint="eastAsia"/>
                <w:bCs/>
                <w:sz w:val="22"/>
                <w:szCs w:val="22"/>
              </w:rPr>
              <w:t>и</w:t>
            </w:r>
            <w:r w:rsidRPr="003B606B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3B606B">
              <w:rPr>
                <w:rFonts w:ascii="Times New Roman" w:hAnsi="Times New Roman" w:hint="eastAsia"/>
                <w:bCs/>
                <w:sz w:val="22"/>
                <w:szCs w:val="22"/>
              </w:rPr>
              <w:t>техногенного</w:t>
            </w:r>
            <w:r w:rsidRPr="003B606B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3B606B">
              <w:rPr>
                <w:rFonts w:ascii="Times New Roman" w:hAnsi="Times New Roman" w:hint="eastAsia"/>
                <w:bCs/>
                <w:sz w:val="22"/>
                <w:szCs w:val="22"/>
              </w:rPr>
              <w:t>характера</w:t>
            </w:r>
            <w:r w:rsidRPr="003B606B">
              <w:rPr>
                <w:rFonts w:ascii="Times New Roman" w:hAnsi="Times New Roman"/>
                <w:bCs/>
                <w:sz w:val="22"/>
                <w:szCs w:val="22"/>
              </w:rPr>
              <w:t>»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AB204D" w:rsidRDefault="00C81AA1" w:rsidP="00F01FDB">
            <w:pPr>
              <w:pStyle w:val="ConsPlusCell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3215,9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AB204D" w:rsidRDefault="00C81AA1" w:rsidP="00F01FDB">
            <w:pPr>
              <w:pStyle w:val="ConsPlusCell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B312B2" w:rsidRDefault="00C81AA1" w:rsidP="00F01FDB">
            <w:pPr>
              <w:pStyle w:val="ConsPlusCell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4210,4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B312B2" w:rsidRDefault="00C81AA1" w:rsidP="00F01FDB">
            <w:pPr>
              <w:pStyle w:val="ConsPlusCell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4380,4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B312B2" w:rsidRDefault="00C81AA1" w:rsidP="00F01FDB">
            <w:pPr>
              <w:pStyle w:val="ConsPlusCell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4380,4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B312B2" w:rsidRDefault="00C81AA1" w:rsidP="00F01FDB">
            <w:pPr>
              <w:pStyle w:val="ConsPlusCell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4380,4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8B22BF" w:rsidRDefault="00C81AA1" w:rsidP="00F01FDB">
            <w:pPr>
              <w:pStyle w:val="ConsPlusCell"/>
              <w:rPr>
                <w:rFonts w:ascii="Times New Roman" w:hAnsi="Times New Roman" w:cs="Times New Roman"/>
                <w:color w:val="000000"/>
                <w:sz w:val="16"/>
                <w:szCs w:val="16"/>
                <w:highlight w:val="red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24574,9</w:t>
            </w:r>
          </w:p>
        </w:tc>
      </w:tr>
      <w:tr w:rsidR="00C81AA1" w:rsidRPr="00C257F5" w:rsidTr="00F01FDB">
        <w:tblPrEx>
          <w:tblCellMar>
            <w:top w:w="0" w:type="dxa"/>
            <w:bottom w:w="0" w:type="dxa"/>
          </w:tblCellMar>
        </w:tblPrEx>
        <w:trPr>
          <w:cantSplit/>
          <w:trHeight w:val="2100"/>
        </w:trPr>
        <w:tc>
          <w:tcPr>
            <w:tcW w:w="205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81AA1" w:rsidRPr="00C257F5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4F81BD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AA1" w:rsidRPr="003B606B" w:rsidRDefault="00C81AA1" w:rsidP="00F01FDB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B606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Подпрограмма 3 </w:t>
            </w:r>
          </w:p>
          <w:p w:rsidR="00C81AA1" w:rsidRPr="003B606B" w:rsidRDefault="00C81AA1" w:rsidP="00F01FDB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B606B">
              <w:rPr>
                <w:rFonts w:ascii="Times New Roman" w:hAnsi="Times New Roman"/>
                <w:sz w:val="22"/>
                <w:szCs w:val="22"/>
              </w:rPr>
              <w:t>«Обеспечение пожарной безопасности на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территории Кашинского муниципального округа Тверской области»</w:t>
            </w:r>
          </w:p>
          <w:p w:rsidR="00C81AA1" w:rsidRPr="003B606B" w:rsidRDefault="00C81AA1" w:rsidP="00F01FDB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B312B2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B312B2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B312B2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B312B2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B312B2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B312B2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B312B2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570,0</w:t>
            </w:r>
          </w:p>
        </w:tc>
      </w:tr>
      <w:tr w:rsidR="00C81AA1" w:rsidRPr="00AB204D" w:rsidTr="00F01FDB">
        <w:tblPrEx>
          <w:tblCellMar>
            <w:top w:w="0" w:type="dxa"/>
            <w:bottom w:w="0" w:type="dxa"/>
          </w:tblCellMar>
        </w:tblPrEx>
        <w:trPr>
          <w:cantSplit/>
          <w:trHeight w:val="2100"/>
        </w:trPr>
        <w:tc>
          <w:tcPr>
            <w:tcW w:w="205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C257F5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4F81BD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AA1" w:rsidRDefault="00C81AA1" w:rsidP="00F01FDB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Подпрограмма 4</w:t>
            </w:r>
          </w:p>
          <w:p w:rsidR="00C81AA1" w:rsidRPr="0015514E" w:rsidRDefault="00C81AA1" w:rsidP="00F01FDB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«Обеспечение пожарной безопасности на сельских территориях Кашинского муниципального округа Тверской области»</w:t>
            </w:r>
          </w:p>
          <w:p w:rsidR="00C81AA1" w:rsidRPr="003B606B" w:rsidRDefault="00C81AA1" w:rsidP="00F01FDB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590,0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3440,0</w:t>
            </w:r>
          </w:p>
        </w:tc>
      </w:tr>
      <w:tr w:rsidR="00C81AA1" w:rsidRPr="00C257F5" w:rsidTr="00F01FDB">
        <w:tblPrEx>
          <w:tblCellMar>
            <w:top w:w="0" w:type="dxa"/>
            <w:bottom w:w="0" w:type="dxa"/>
          </w:tblCellMar>
        </w:tblPrEx>
        <w:trPr>
          <w:cantSplit/>
          <w:trHeight w:val="444"/>
        </w:trPr>
        <w:tc>
          <w:tcPr>
            <w:tcW w:w="20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C257F5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4F81BD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AA1" w:rsidRPr="003B606B" w:rsidRDefault="00C81AA1" w:rsidP="00F01FDB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B312B2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4025,9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B312B2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B312B2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4850,4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B312B2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5020,4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B312B2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5020,4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B312B2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5020,4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81AA1" w:rsidRPr="00B312B2" w:rsidRDefault="00C81AA1" w:rsidP="00F01FDB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28584,9</w:t>
            </w:r>
          </w:p>
        </w:tc>
      </w:tr>
    </w:tbl>
    <w:p w:rsidR="00C81AA1" w:rsidRPr="00C257F5" w:rsidRDefault="00C81AA1" w:rsidP="00C81AA1">
      <w:pPr>
        <w:pStyle w:val="ConsPlusCell"/>
        <w:ind w:firstLine="617"/>
        <w:jc w:val="center"/>
        <w:rPr>
          <w:rFonts w:ascii="Times New Roman" w:hAnsi="Times New Roman" w:cs="Times New Roman"/>
          <w:b/>
          <w:color w:val="4F81BD"/>
          <w:sz w:val="28"/>
          <w:szCs w:val="28"/>
        </w:rPr>
      </w:pPr>
    </w:p>
    <w:p w:rsidR="00C81AA1" w:rsidRDefault="00C81AA1" w:rsidP="00C81AA1">
      <w:pPr>
        <w:pStyle w:val="ConsPlusCell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81AA1" w:rsidRPr="00C257F5" w:rsidRDefault="00C81AA1" w:rsidP="00C81AA1">
      <w:pPr>
        <w:pStyle w:val="ConsPlusCell"/>
        <w:ind w:firstLine="61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257F5">
        <w:rPr>
          <w:rFonts w:ascii="Times New Roman" w:hAnsi="Times New Roman" w:cs="Times New Roman"/>
          <w:b/>
          <w:color w:val="000000"/>
          <w:sz w:val="28"/>
          <w:szCs w:val="28"/>
        </w:rPr>
        <w:t>1. Общая характеристика сферы реализации</w:t>
      </w:r>
    </w:p>
    <w:p w:rsidR="00C81AA1" w:rsidRPr="00C257F5" w:rsidRDefault="00C81AA1" w:rsidP="00C81AA1">
      <w:pPr>
        <w:pStyle w:val="ConsPlusCell"/>
        <w:ind w:firstLine="61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257F5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муниципальной программы</w:t>
      </w:r>
    </w:p>
    <w:p w:rsidR="00C81AA1" w:rsidRPr="00D60AD6" w:rsidRDefault="00C81AA1" w:rsidP="00C81AA1">
      <w:pPr>
        <w:pStyle w:val="ConsPlusCell"/>
        <w:ind w:firstLine="61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81AA1" w:rsidRPr="00D60AD6" w:rsidRDefault="00C81AA1" w:rsidP="00C81AA1">
      <w:pPr>
        <w:autoSpaceDE w:val="0"/>
        <w:autoSpaceDN w:val="0"/>
        <w:adjustRightInd w:val="0"/>
        <w:ind w:firstLine="720"/>
        <w:rPr>
          <w:rFonts w:ascii="Times New Roman" w:hAnsi="Times New Roman"/>
          <w:szCs w:val="28"/>
        </w:rPr>
      </w:pPr>
      <w:r w:rsidRPr="00D60AD6">
        <w:rPr>
          <w:rFonts w:ascii="Times New Roman" w:hAnsi="Times New Roman"/>
          <w:szCs w:val="28"/>
        </w:rPr>
        <w:t>Подготовка к ведению гражданской обороны заключается в заблаговременном выполнении мероприятий по подготовке к защите населения, материальных и культурных ценностей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</w:t>
      </w:r>
      <w:r>
        <w:rPr>
          <w:rFonts w:ascii="Times New Roman" w:hAnsi="Times New Roman"/>
          <w:szCs w:val="28"/>
        </w:rPr>
        <w:t>.</w:t>
      </w:r>
    </w:p>
    <w:p w:rsidR="00C81AA1" w:rsidRPr="00C257F5" w:rsidRDefault="00C81AA1" w:rsidP="00C81AA1">
      <w:pPr>
        <w:shd w:val="clear" w:color="auto" w:fill="FFFFFF"/>
        <w:autoSpaceDE w:val="0"/>
        <w:autoSpaceDN w:val="0"/>
        <w:adjustRightInd w:val="0"/>
        <w:ind w:firstLine="617"/>
        <w:outlineLvl w:val="1"/>
        <w:rPr>
          <w:rFonts w:ascii="Times New Roman" w:hAnsi="Times New Roman"/>
          <w:szCs w:val="28"/>
        </w:rPr>
      </w:pPr>
      <w:r w:rsidRPr="00D60AD6">
        <w:rPr>
          <w:rFonts w:ascii="Times New Roman" w:hAnsi="Times New Roman"/>
          <w:szCs w:val="28"/>
        </w:rPr>
        <w:t>Чрезвычайные ситуации в современной действительности все чаще становятся серьезной угрозой общественной стабильности, наносят непоправимый ущерб здоровью и материальному достатку людей. Первое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место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среди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них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занимают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угрозы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техногенного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природного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характера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для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населения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особо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важных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объектов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экономики</w:t>
      </w:r>
      <w:r w:rsidRPr="00C257F5">
        <w:rPr>
          <w:rFonts w:ascii="Times New Roman" w:hAnsi="Times New Roman"/>
          <w:szCs w:val="28"/>
        </w:rPr>
        <w:t>.</w:t>
      </w:r>
    </w:p>
    <w:p w:rsidR="00C81AA1" w:rsidRPr="00C257F5" w:rsidRDefault="00C81AA1" w:rsidP="00C81AA1">
      <w:pPr>
        <w:shd w:val="clear" w:color="auto" w:fill="FFFFFF"/>
        <w:autoSpaceDE w:val="0"/>
        <w:autoSpaceDN w:val="0"/>
        <w:adjustRightInd w:val="0"/>
        <w:ind w:firstLine="617"/>
        <w:outlineLvl w:val="1"/>
        <w:rPr>
          <w:rFonts w:ascii="Times New Roman" w:hAnsi="Times New Roman"/>
          <w:szCs w:val="28"/>
        </w:rPr>
      </w:pPr>
      <w:r w:rsidRPr="00C257F5">
        <w:rPr>
          <w:rFonts w:ascii="Times New Roman" w:hAnsi="Times New Roman" w:hint="eastAsia"/>
          <w:szCs w:val="28"/>
        </w:rPr>
        <w:lastRenderedPageBreak/>
        <w:t>Суть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проблемы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заключается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необходимости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достижения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положительных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результатов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снижению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количества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чрезвычайных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ситуаций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повышению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уровня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безопасности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населения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защищенности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особо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важных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объектов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от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угроз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природного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техногенного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характера</w:t>
      </w:r>
      <w:r w:rsidRPr="00C257F5">
        <w:rPr>
          <w:rFonts w:ascii="Times New Roman" w:hAnsi="Times New Roman"/>
          <w:szCs w:val="28"/>
        </w:rPr>
        <w:t xml:space="preserve">, </w:t>
      </w:r>
      <w:r w:rsidRPr="00C257F5">
        <w:rPr>
          <w:rFonts w:ascii="Times New Roman" w:hAnsi="Times New Roman" w:hint="eastAsia"/>
          <w:szCs w:val="28"/>
        </w:rPr>
        <w:t>созданию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реальных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условий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для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устойчивого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развития</w:t>
      </w:r>
      <w:r w:rsidRPr="00C257F5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hint="eastAsia"/>
          <w:szCs w:val="28"/>
        </w:rPr>
        <w:t>округа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путем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координации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совместных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усилий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федеральных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органов</w:t>
      </w:r>
      <w:r w:rsidRPr="00C257F5">
        <w:rPr>
          <w:rFonts w:ascii="Times New Roman" w:hAnsi="Times New Roman"/>
          <w:szCs w:val="28"/>
        </w:rPr>
        <w:t xml:space="preserve">, </w:t>
      </w:r>
      <w:r w:rsidRPr="00C257F5">
        <w:rPr>
          <w:rFonts w:ascii="Times New Roman" w:hAnsi="Times New Roman" w:hint="eastAsia"/>
          <w:szCs w:val="28"/>
        </w:rPr>
        <w:t>органов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государственной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власти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органов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местного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самоуправления</w:t>
      </w:r>
      <w:r w:rsidRPr="00C257F5">
        <w:rPr>
          <w:rFonts w:ascii="Times New Roman" w:hAnsi="Times New Roman"/>
          <w:szCs w:val="28"/>
        </w:rPr>
        <w:t>.</w:t>
      </w:r>
    </w:p>
    <w:p w:rsidR="00C81AA1" w:rsidRPr="00C257F5" w:rsidRDefault="00C81AA1" w:rsidP="00C81AA1">
      <w:pPr>
        <w:shd w:val="clear" w:color="auto" w:fill="FFFFFF"/>
        <w:autoSpaceDE w:val="0"/>
        <w:autoSpaceDN w:val="0"/>
        <w:adjustRightInd w:val="0"/>
        <w:ind w:firstLine="617"/>
        <w:outlineLvl w:val="1"/>
        <w:rPr>
          <w:rFonts w:ascii="Times New Roman" w:hAnsi="Times New Roman"/>
          <w:szCs w:val="28"/>
        </w:rPr>
      </w:pPr>
      <w:r w:rsidRPr="00C257F5">
        <w:rPr>
          <w:rFonts w:ascii="Times New Roman" w:hAnsi="Times New Roman"/>
          <w:szCs w:val="28"/>
        </w:rPr>
        <w:t>Муниципальная программа «Развитие системы гражданской обороны, защиты населения от чрезвычайных ситуаций и снижения рисков их возникновени</w:t>
      </w:r>
      <w:r>
        <w:rPr>
          <w:rFonts w:ascii="Times New Roman" w:hAnsi="Times New Roman"/>
          <w:szCs w:val="28"/>
        </w:rPr>
        <w:t>я на территории Кашинского муниципального округа Тверской области на 2025-2030</w:t>
      </w:r>
      <w:r w:rsidRPr="00C257F5">
        <w:rPr>
          <w:rFonts w:ascii="Times New Roman" w:hAnsi="Times New Roman"/>
          <w:szCs w:val="28"/>
        </w:rPr>
        <w:t xml:space="preserve"> годы»</w:t>
      </w:r>
      <w:r w:rsidRPr="00C257F5">
        <w:rPr>
          <w:rFonts w:ascii="Times New Roman" w:hAnsi="Times New Roman" w:hint="eastAsia"/>
          <w:szCs w:val="28"/>
        </w:rPr>
        <w:t xml:space="preserve"> является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инструментом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взаимодействия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федеральных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органов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исполнительной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власти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органов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исполнительной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власти</w:t>
      </w:r>
      <w:r w:rsidRPr="00C257F5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hint="eastAsia"/>
          <w:szCs w:val="28"/>
        </w:rPr>
        <w:t>округа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направлена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на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создание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условий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для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уменьшения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рисков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возникновения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чрезвычайных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ситуаций</w:t>
      </w:r>
      <w:r w:rsidRPr="00C257F5">
        <w:rPr>
          <w:rFonts w:ascii="Times New Roman" w:hAnsi="Times New Roman"/>
          <w:szCs w:val="28"/>
        </w:rPr>
        <w:t xml:space="preserve">, </w:t>
      </w:r>
      <w:r w:rsidRPr="00C257F5">
        <w:rPr>
          <w:rFonts w:ascii="Times New Roman" w:hAnsi="Times New Roman" w:hint="eastAsia"/>
          <w:szCs w:val="28"/>
        </w:rPr>
        <w:t>реализацию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как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превентивных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мер</w:t>
      </w:r>
      <w:r w:rsidRPr="00C257F5">
        <w:rPr>
          <w:rFonts w:ascii="Times New Roman" w:hAnsi="Times New Roman"/>
          <w:szCs w:val="28"/>
        </w:rPr>
        <w:t xml:space="preserve">, </w:t>
      </w:r>
      <w:r w:rsidRPr="00C257F5">
        <w:rPr>
          <w:rFonts w:ascii="Times New Roman" w:hAnsi="Times New Roman" w:hint="eastAsia"/>
          <w:szCs w:val="28"/>
        </w:rPr>
        <w:t>так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мероприятий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ликвидации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причиненного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накопленного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ущерба</w:t>
      </w:r>
      <w:r w:rsidRPr="00C257F5">
        <w:rPr>
          <w:rFonts w:ascii="Times New Roman" w:hAnsi="Times New Roman"/>
          <w:szCs w:val="28"/>
        </w:rPr>
        <w:t>.</w:t>
      </w:r>
    </w:p>
    <w:p w:rsidR="00C81AA1" w:rsidRPr="00C257F5" w:rsidRDefault="00C81AA1" w:rsidP="00C81AA1">
      <w:pPr>
        <w:shd w:val="clear" w:color="auto" w:fill="FFFFFF"/>
        <w:autoSpaceDE w:val="0"/>
        <w:autoSpaceDN w:val="0"/>
        <w:adjustRightInd w:val="0"/>
        <w:ind w:firstLine="617"/>
        <w:outlineLvl w:val="1"/>
        <w:rPr>
          <w:rFonts w:ascii="Times New Roman" w:hAnsi="Times New Roman"/>
          <w:szCs w:val="28"/>
        </w:rPr>
      </w:pPr>
      <w:r w:rsidRPr="00C257F5">
        <w:rPr>
          <w:rFonts w:ascii="Times New Roman" w:hAnsi="Times New Roman" w:hint="eastAsia"/>
          <w:szCs w:val="28"/>
        </w:rPr>
        <w:t>Целевая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ориентация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данной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Программы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направлена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на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продвижение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ускоренную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реализацию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современных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технологий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безопасного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развития</w:t>
      </w:r>
      <w:r w:rsidRPr="00C257F5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hint="eastAsia"/>
          <w:szCs w:val="28"/>
        </w:rPr>
        <w:t>округа</w:t>
      </w:r>
      <w:r w:rsidRPr="00C257F5">
        <w:rPr>
          <w:rFonts w:ascii="Times New Roman" w:hAnsi="Times New Roman"/>
          <w:szCs w:val="28"/>
        </w:rPr>
        <w:t xml:space="preserve">, </w:t>
      </w:r>
      <w:r w:rsidRPr="00C257F5">
        <w:rPr>
          <w:rFonts w:ascii="Times New Roman" w:hAnsi="Times New Roman" w:hint="eastAsia"/>
          <w:szCs w:val="28"/>
        </w:rPr>
        <w:t>таких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как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снижение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риска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уменьшение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последствий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природных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техногенных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катастроф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создание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системы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жизнеобеспечения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защиты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человека</w:t>
      </w:r>
      <w:r w:rsidRPr="00C257F5">
        <w:rPr>
          <w:rFonts w:ascii="Times New Roman" w:hAnsi="Times New Roman"/>
          <w:szCs w:val="28"/>
        </w:rPr>
        <w:t xml:space="preserve">, </w:t>
      </w:r>
      <w:r w:rsidRPr="00C257F5">
        <w:rPr>
          <w:rFonts w:ascii="Times New Roman" w:hAnsi="Times New Roman" w:hint="eastAsia"/>
          <w:szCs w:val="28"/>
        </w:rPr>
        <w:t>входящих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перечень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критических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технологий</w:t>
      </w:r>
      <w:r w:rsidRPr="00C257F5">
        <w:rPr>
          <w:rFonts w:ascii="Times New Roman" w:hAnsi="Times New Roman"/>
          <w:szCs w:val="28"/>
        </w:rPr>
        <w:t xml:space="preserve">, </w:t>
      </w:r>
      <w:r w:rsidRPr="00C257F5">
        <w:rPr>
          <w:rFonts w:ascii="Times New Roman" w:hAnsi="Times New Roman" w:hint="eastAsia"/>
          <w:szCs w:val="28"/>
        </w:rPr>
        <w:t>утвержденный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Президентом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Российской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Федерации</w:t>
      </w:r>
      <w:r w:rsidRPr="00C257F5">
        <w:rPr>
          <w:rFonts w:ascii="Times New Roman" w:hAnsi="Times New Roman"/>
          <w:szCs w:val="28"/>
        </w:rPr>
        <w:t>.</w:t>
      </w:r>
    </w:p>
    <w:p w:rsidR="00C81AA1" w:rsidRPr="00C257F5" w:rsidRDefault="00C81AA1" w:rsidP="00C81AA1">
      <w:pPr>
        <w:shd w:val="clear" w:color="auto" w:fill="FFFFFF"/>
        <w:autoSpaceDE w:val="0"/>
        <w:autoSpaceDN w:val="0"/>
        <w:adjustRightInd w:val="0"/>
        <w:ind w:firstLine="617"/>
        <w:outlineLvl w:val="1"/>
        <w:rPr>
          <w:rFonts w:ascii="Times New Roman" w:hAnsi="Times New Roman"/>
          <w:szCs w:val="28"/>
        </w:rPr>
      </w:pPr>
      <w:r w:rsidRPr="00C257F5">
        <w:rPr>
          <w:rFonts w:ascii="Times New Roman" w:hAnsi="Times New Roman" w:hint="eastAsia"/>
          <w:szCs w:val="28"/>
        </w:rPr>
        <w:t>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системе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действий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предотвращению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чрезвычайных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ситуаций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существенное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значение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имеют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система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мер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технологическое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обеспечение</w:t>
      </w:r>
      <w:r w:rsidRPr="00C257F5">
        <w:rPr>
          <w:rFonts w:ascii="Times New Roman" w:hAnsi="Times New Roman"/>
          <w:szCs w:val="28"/>
        </w:rPr>
        <w:t xml:space="preserve">, </w:t>
      </w:r>
      <w:r w:rsidRPr="00C257F5">
        <w:rPr>
          <w:rFonts w:ascii="Times New Roman" w:hAnsi="Times New Roman" w:hint="eastAsia"/>
          <w:szCs w:val="28"/>
        </w:rPr>
        <w:t>которые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могут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быть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общими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для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разных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своей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природе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явлений</w:t>
      </w:r>
      <w:r w:rsidRPr="00C257F5">
        <w:rPr>
          <w:rFonts w:ascii="Times New Roman" w:hAnsi="Times New Roman"/>
          <w:szCs w:val="28"/>
        </w:rPr>
        <w:t xml:space="preserve"> (</w:t>
      </w:r>
      <w:r w:rsidRPr="00C257F5">
        <w:rPr>
          <w:rFonts w:ascii="Times New Roman" w:hAnsi="Times New Roman" w:hint="eastAsia"/>
          <w:szCs w:val="28"/>
        </w:rPr>
        <w:t>например</w:t>
      </w:r>
      <w:r w:rsidRPr="00C257F5">
        <w:rPr>
          <w:rFonts w:ascii="Times New Roman" w:hAnsi="Times New Roman"/>
          <w:szCs w:val="28"/>
        </w:rPr>
        <w:t xml:space="preserve">, </w:t>
      </w:r>
      <w:r w:rsidRPr="00C257F5">
        <w:rPr>
          <w:rFonts w:ascii="Times New Roman" w:hAnsi="Times New Roman" w:hint="eastAsia"/>
          <w:szCs w:val="28"/>
        </w:rPr>
        <w:t>предупреждение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населения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об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угрозе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возникновения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чрезвычайной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ситуации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его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последующее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отселение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из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опасной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зоны</w:t>
      </w:r>
      <w:r w:rsidRPr="00C257F5">
        <w:rPr>
          <w:rFonts w:ascii="Times New Roman" w:hAnsi="Times New Roman"/>
          <w:szCs w:val="28"/>
        </w:rPr>
        <w:t>).</w:t>
      </w:r>
    </w:p>
    <w:p w:rsidR="00C81AA1" w:rsidRPr="00C257F5" w:rsidRDefault="00C81AA1" w:rsidP="00C81AA1">
      <w:pPr>
        <w:shd w:val="clear" w:color="auto" w:fill="FFFFFF"/>
        <w:autoSpaceDE w:val="0"/>
        <w:autoSpaceDN w:val="0"/>
        <w:adjustRightInd w:val="0"/>
        <w:ind w:firstLine="617"/>
        <w:outlineLvl w:val="1"/>
        <w:rPr>
          <w:rFonts w:ascii="Times New Roman" w:hAnsi="Times New Roman"/>
          <w:szCs w:val="28"/>
        </w:rPr>
      </w:pPr>
      <w:r w:rsidRPr="00C257F5">
        <w:rPr>
          <w:rFonts w:ascii="Times New Roman" w:hAnsi="Times New Roman" w:hint="eastAsia"/>
          <w:szCs w:val="28"/>
        </w:rPr>
        <w:t>Для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повышения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у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населения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уровня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подготовленности</w:t>
      </w:r>
      <w:r w:rsidRPr="00C257F5">
        <w:rPr>
          <w:rFonts w:ascii="Times New Roman" w:hAnsi="Times New Roman"/>
          <w:szCs w:val="28"/>
        </w:rPr>
        <w:t xml:space="preserve">, </w:t>
      </w:r>
      <w:r w:rsidRPr="00C257F5">
        <w:rPr>
          <w:rFonts w:ascii="Times New Roman" w:hAnsi="Times New Roman" w:hint="eastAsia"/>
          <w:szCs w:val="28"/>
        </w:rPr>
        <w:t>сознательности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убежденности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необходимости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важности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правильных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действий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предупреждению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ликвидации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чрезвычайных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ситуаций</w:t>
      </w:r>
      <w:r w:rsidRPr="00C257F5">
        <w:rPr>
          <w:rFonts w:ascii="Times New Roman" w:hAnsi="Times New Roman"/>
          <w:szCs w:val="28"/>
        </w:rPr>
        <w:t xml:space="preserve">, </w:t>
      </w:r>
      <w:r w:rsidRPr="00C257F5">
        <w:rPr>
          <w:rFonts w:ascii="Times New Roman" w:hAnsi="Times New Roman" w:hint="eastAsia"/>
          <w:szCs w:val="28"/>
        </w:rPr>
        <w:t>уверенности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эффективности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применяемых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средств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методов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внедрения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норм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безопасного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поведения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окружающей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обстановке</w:t>
      </w:r>
      <w:r w:rsidRPr="00C257F5">
        <w:rPr>
          <w:rFonts w:ascii="Times New Roman" w:hAnsi="Times New Roman"/>
          <w:szCs w:val="28"/>
        </w:rPr>
        <w:t xml:space="preserve">, </w:t>
      </w:r>
      <w:r w:rsidRPr="00C257F5">
        <w:rPr>
          <w:rFonts w:ascii="Times New Roman" w:hAnsi="Times New Roman" w:hint="eastAsia"/>
          <w:szCs w:val="28"/>
        </w:rPr>
        <w:t>а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также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для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оперативного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оповещения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информирования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населения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чрезвычайных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ситуациях</w:t>
      </w:r>
      <w:r w:rsidRPr="00C257F5">
        <w:rPr>
          <w:rFonts w:ascii="Times New Roman" w:hAnsi="Times New Roman"/>
          <w:szCs w:val="28"/>
        </w:rPr>
        <w:t xml:space="preserve">, </w:t>
      </w:r>
      <w:r w:rsidRPr="00C257F5">
        <w:rPr>
          <w:rFonts w:ascii="Times New Roman" w:hAnsi="Times New Roman" w:hint="eastAsia"/>
          <w:szCs w:val="28"/>
        </w:rPr>
        <w:t>с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учетом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постоянного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увеличения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потока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информации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различных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возникающих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опасностях</w:t>
      </w:r>
      <w:r w:rsidRPr="00C257F5">
        <w:rPr>
          <w:rFonts w:ascii="Times New Roman" w:hAnsi="Times New Roman"/>
          <w:szCs w:val="28"/>
        </w:rPr>
        <w:t xml:space="preserve">, </w:t>
      </w:r>
      <w:r w:rsidRPr="00C257F5">
        <w:rPr>
          <w:rFonts w:ascii="Times New Roman" w:hAnsi="Times New Roman" w:hint="eastAsia"/>
          <w:szCs w:val="28"/>
        </w:rPr>
        <w:t>необходимо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активно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использовать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современные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информационные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телекоммуникационные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технологии</w:t>
      </w:r>
      <w:r w:rsidRPr="00C257F5">
        <w:rPr>
          <w:rFonts w:ascii="Times New Roman" w:hAnsi="Times New Roman"/>
          <w:szCs w:val="28"/>
        </w:rPr>
        <w:t>.</w:t>
      </w:r>
    </w:p>
    <w:p w:rsidR="00C81AA1" w:rsidRPr="00C257F5" w:rsidRDefault="00C81AA1" w:rsidP="00C81AA1">
      <w:pPr>
        <w:shd w:val="clear" w:color="auto" w:fill="FFFFFF"/>
        <w:autoSpaceDE w:val="0"/>
        <w:autoSpaceDN w:val="0"/>
        <w:adjustRightInd w:val="0"/>
        <w:ind w:firstLine="617"/>
        <w:outlineLvl w:val="1"/>
        <w:rPr>
          <w:rFonts w:ascii="Times New Roman" w:hAnsi="Times New Roman"/>
          <w:szCs w:val="28"/>
        </w:rPr>
      </w:pPr>
      <w:r w:rsidRPr="00C257F5">
        <w:rPr>
          <w:rFonts w:ascii="Times New Roman" w:hAnsi="Times New Roman" w:hint="eastAsia"/>
          <w:szCs w:val="28"/>
        </w:rPr>
        <w:t>Решение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задачи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снижению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оперативного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реагирования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на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чрезвычайные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ситуации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возможно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при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последовательном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развитии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совершенствовании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технической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оснащенности</w:t>
      </w:r>
      <w:r w:rsidRPr="00C257F5">
        <w:rPr>
          <w:rFonts w:ascii="Times New Roman" w:hAnsi="Times New Roman"/>
          <w:szCs w:val="28"/>
        </w:rPr>
        <w:t xml:space="preserve">, </w:t>
      </w:r>
      <w:r w:rsidRPr="00C257F5">
        <w:rPr>
          <w:rFonts w:ascii="Times New Roman" w:hAnsi="Times New Roman" w:hint="eastAsia"/>
          <w:szCs w:val="28"/>
        </w:rPr>
        <w:t>сил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средств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для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ликвидации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угроз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возникновения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чрезвычайных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ситуаций</w:t>
      </w:r>
      <w:r w:rsidRPr="00C257F5">
        <w:rPr>
          <w:rFonts w:ascii="Times New Roman" w:hAnsi="Times New Roman"/>
          <w:szCs w:val="28"/>
        </w:rPr>
        <w:t>.</w:t>
      </w:r>
    </w:p>
    <w:p w:rsidR="00C81AA1" w:rsidRPr="00C257F5" w:rsidRDefault="00C81AA1" w:rsidP="00C81AA1">
      <w:pPr>
        <w:shd w:val="clear" w:color="auto" w:fill="FFFFFF"/>
        <w:autoSpaceDE w:val="0"/>
        <w:autoSpaceDN w:val="0"/>
        <w:adjustRightInd w:val="0"/>
        <w:ind w:firstLine="617"/>
        <w:outlineLvl w:val="1"/>
        <w:rPr>
          <w:rFonts w:ascii="Times New Roman" w:hAnsi="Times New Roman"/>
          <w:szCs w:val="28"/>
        </w:rPr>
      </w:pPr>
      <w:r w:rsidRPr="00C257F5">
        <w:rPr>
          <w:rFonts w:ascii="Times New Roman" w:hAnsi="Times New Roman" w:hint="eastAsia"/>
          <w:szCs w:val="28"/>
        </w:rPr>
        <w:t>Принятие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общих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решений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реализации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тех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или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иных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мер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предотвращению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угроз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чрезвычайных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ситуаций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ликвидации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негативных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последствий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основывается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на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оценке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экономической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общественной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эффективности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сценариев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реагирования</w:t>
      </w:r>
      <w:r w:rsidRPr="00C257F5">
        <w:rPr>
          <w:rFonts w:ascii="Times New Roman" w:hAnsi="Times New Roman"/>
          <w:szCs w:val="28"/>
        </w:rPr>
        <w:t>.</w:t>
      </w:r>
    </w:p>
    <w:p w:rsidR="00C81AA1" w:rsidRPr="00C257F5" w:rsidRDefault="00C81AA1" w:rsidP="00C81AA1">
      <w:pPr>
        <w:shd w:val="clear" w:color="auto" w:fill="FFFFFF"/>
        <w:autoSpaceDE w:val="0"/>
        <w:autoSpaceDN w:val="0"/>
        <w:adjustRightInd w:val="0"/>
        <w:ind w:firstLine="617"/>
        <w:outlineLvl w:val="1"/>
        <w:rPr>
          <w:rFonts w:ascii="Times New Roman" w:hAnsi="Times New Roman"/>
          <w:szCs w:val="28"/>
        </w:rPr>
      </w:pPr>
      <w:r w:rsidRPr="00C257F5">
        <w:rPr>
          <w:rFonts w:ascii="Times New Roman" w:hAnsi="Times New Roman" w:hint="eastAsia"/>
          <w:szCs w:val="28"/>
        </w:rPr>
        <w:t>Исходя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из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вышеизложенного</w:t>
      </w:r>
      <w:r w:rsidRPr="00C257F5">
        <w:rPr>
          <w:rFonts w:ascii="Times New Roman" w:hAnsi="Times New Roman"/>
          <w:szCs w:val="28"/>
        </w:rPr>
        <w:t xml:space="preserve">, </w:t>
      </w:r>
      <w:r w:rsidRPr="00C257F5">
        <w:rPr>
          <w:rFonts w:ascii="Times New Roman" w:hAnsi="Times New Roman" w:hint="eastAsia"/>
          <w:szCs w:val="28"/>
        </w:rPr>
        <w:t>при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применении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программно</w:t>
      </w:r>
      <w:r w:rsidRPr="00C257F5">
        <w:rPr>
          <w:rFonts w:ascii="Times New Roman" w:hAnsi="Times New Roman"/>
          <w:szCs w:val="28"/>
        </w:rPr>
        <w:t>-</w:t>
      </w:r>
      <w:r w:rsidRPr="00C257F5">
        <w:rPr>
          <w:rFonts w:ascii="Times New Roman" w:hAnsi="Times New Roman" w:hint="eastAsia"/>
          <w:szCs w:val="28"/>
        </w:rPr>
        <w:t>целевых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механизмов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необходимо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использовать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следующие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алгоритмы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действий</w:t>
      </w:r>
      <w:r w:rsidRPr="00C257F5">
        <w:rPr>
          <w:rFonts w:ascii="Times New Roman" w:hAnsi="Times New Roman"/>
          <w:szCs w:val="28"/>
        </w:rPr>
        <w:t>:</w:t>
      </w:r>
    </w:p>
    <w:p w:rsidR="00C81AA1" w:rsidRPr="00C257F5" w:rsidRDefault="00C81AA1" w:rsidP="00C81AA1">
      <w:pPr>
        <w:shd w:val="clear" w:color="auto" w:fill="FFFFFF"/>
        <w:autoSpaceDE w:val="0"/>
        <w:autoSpaceDN w:val="0"/>
        <w:adjustRightInd w:val="0"/>
        <w:ind w:firstLine="617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-</w:t>
      </w:r>
      <w:r w:rsidRPr="00C257F5">
        <w:rPr>
          <w:rFonts w:ascii="Times New Roman" w:hAnsi="Times New Roman" w:hint="eastAsia"/>
          <w:szCs w:val="28"/>
        </w:rPr>
        <w:t>информационная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поддержка</w:t>
      </w:r>
      <w:r w:rsidRPr="00C257F5">
        <w:rPr>
          <w:rFonts w:ascii="Times New Roman" w:hAnsi="Times New Roman"/>
          <w:szCs w:val="28"/>
        </w:rPr>
        <w:t xml:space="preserve">, </w:t>
      </w:r>
      <w:r w:rsidRPr="00C257F5">
        <w:rPr>
          <w:rFonts w:ascii="Times New Roman" w:hAnsi="Times New Roman" w:hint="eastAsia"/>
          <w:szCs w:val="28"/>
        </w:rPr>
        <w:t>непрерывный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мониторинг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ситуационный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анализ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рисков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чрезвычайных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ситуаций</w:t>
      </w:r>
      <w:r w:rsidRPr="00C257F5">
        <w:rPr>
          <w:rFonts w:ascii="Times New Roman" w:hAnsi="Times New Roman"/>
          <w:szCs w:val="28"/>
        </w:rPr>
        <w:t xml:space="preserve">, </w:t>
      </w:r>
      <w:r w:rsidRPr="00C257F5">
        <w:rPr>
          <w:rFonts w:ascii="Times New Roman" w:hAnsi="Times New Roman" w:hint="eastAsia"/>
          <w:szCs w:val="28"/>
        </w:rPr>
        <w:t>информирование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органов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власти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управления</w:t>
      </w:r>
      <w:r w:rsidRPr="00C257F5">
        <w:rPr>
          <w:rFonts w:ascii="Times New Roman" w:hAnsi="Times New Roman"/>
          <w:szCs w:val="28"/>
        </w:rPr>
        <w:t xml:space="preserve">, </w:t>
      </w:r>
      <w:r w:rsidRPr="00C257F5">
        <w:rPr>
          <w:rFonts w:ascii="Times New Roman" w:hAnsi="Times New Roman" w:hint="eastAsia"/>
          <w:szCs w:val="28"/>
        </w:rPr>
        <w:t>специалистов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населения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вопросам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управления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рисками</w:t>
      </w:r>
      <w:r w:rsidRPr="00C257F5">
        <w:rPr>
          <w:rFonts w:ascii="Times New Roman" w:hAnsi="Times New Roman"/>
          <w:szCs w:val="28"/>
        </w:rPr>
        <w:t>;</w:t>
      </w:r>
    </w:p>
    <w:p w:rsidR="00C81AA1" w:rsidRPr="00C257F5" w:rsidRDefault="00C81AA1" w:rsidP="00C81AA1">
      <w:pPr>
        <w:shd w:val="clear" w:color="auto" w:fill="FFFFFF"/>
        <w:autoSpaceDE w:val="0"/>
        <w:autoSpaceDN w:val="0"/>
        <w:adjustRightInd w:val="0"/>
        <w:ind w:firstLine="617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</w:t>
      </w:r>
      <w:r w:rsidRPr="00C257F5">
        <w:rPr>
          <w:rFonts w:ascii="Times New Roman" w:hAnsi="Times New Roman" w:hint="eastAsia"/>
          <w:szCs w:val="28"/>
        </w:rPr>
        <w:t>координация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действий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поддержанию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необходимой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готовности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сил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средств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реагирования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учетом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особенностей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технологического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содержания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технического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обеспечения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мероприятий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реализация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сценариев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реагирования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на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угрозы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возникновения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чрезвычайных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ситуаций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на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основе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оценки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экономической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социальной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эффективности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этих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действий</w:t>
      </w:r>
      <w:r w:rsidRPr="00C257F5">
        <w:rPr>
          <w:rFonts w:ascii="Times New Roman" w:hAnsi="Times New Roman"/>
          <w:szCs w:val="28"/>
        </w:rPr>
        <w:t>;</w:t>
      </w:r>
    </w:p>
    <w:p w:rsidR="00C81AA1" w:rsidRPr="00C257F5" w:rsidRDefault="00C81AA1" w:rsidP="00C81AA1">
      <w:pPr>
        <w:shd w:val="clear" w:color="auto" w:fill="FFFFFF"/>
        <w:autoSpaceDE w:val="0"/>
        <w:autoSpaceDN w:val="0"/>
        <w:adjustRightInd w:val="0"/>
        <w:ind w:firstLine="617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</w:t>
      </w:r>
      <w:r w:rsidRPr="00C257F5">
        <w:rPr>
          <w:rFonts w:ascii="Times New Roman" w:hAnsi="Times New Roman" w:hint="eastAsia"/>
          <w:szCs w:val="28"/>
        </w:rPr>
        <w:t>реализация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практических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мер</w:t>
      </w:r>
      <w:r w:rsidRPr="00C257F5">
        <w:rPr>
          <w:rFonts w:ascii="Times New Roman" w:hAnsi="Times New Roman"/>
          <w:szCs w:val="28"/>
        </w:rPr>
        <w:t xml:space="preserve">, </w:t>
      </w:r>
      <w:r w:rsidRPr="00C257F5">
        <w:rPr>
          <w:rFonts w:ascii="Times New Roman" w:hAnsi="Times New Roman" w:hint="eastAsia"/>
          <w:szCs w:val="28"/>
        </w:rPr>
        <w:t>исключающих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возникновение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чрезвычайных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ситуаций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или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уменьшающих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возможный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ущерб</w:t>
      </w:r>
      <w:r w:rsidRPr="00C257F5">
        <w:rPr>
          <w:rFonts w:ascii="Times New Roman" w:hAnsi="Times New Roman"/>
          <w:szCs w:val="28"/>
        </w:rPr>
        <w:t>.</w:t>
      </w:r>
    </w:p>
    <w:p w:rsidR="00C81AA1" w:rsidRPr="00C257F5" w:rsidRDefault="00C81AA1" w:rsidP="00C81AA1">
      <w:pPr>
        <w:shd w:val="clear" w:color="auto" w:fill="FFFFFF"/>
        <w:autoSpaceDE w:val="0"/>
        <w:autoSpaceDN w:val="0"/>
        <w:adjustRightInd w:val="0"/>
        <w:ind w:firstLine="617"/>
        <w:outlineLvl w:val="1"/>
        <w:rPr>
          <w:rFonts w:ascii="Times New Roman" w:hAnsi="Times New Roman"/>
          <w:szCs w:val="28"/>
        </w:rPr>
      </w:pPr>
      <w:r w:rsidRPr="00C257F5">
        <w:rPr>
          <w:rFonts w:ascii="Times New Roman" w:hAnsi="Times New Roman" w:hint="eastAsia"/>
          <w:szCs w:val="28"/>
        </w:rPr>
        <w:t>Необходимый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уровень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координации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действий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концентрации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ресурсов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при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решении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задач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снижения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рисков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чрезвычайных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ситуаций</w:t>
      </w:r>
      <w:r w:rsidRPr="00C257F5">
        <w:rPr>
          <w:rFonts w:ascii="Times New Roman" w:hAnsi="Times New Roman"/>
          <w:szCs w:val="28"/>
        </w:rPr>
        <w:t xml:space="preserve">, </w:t>
      </w:r>
      <w:r w:rsidRPr="00C257F5">
        <w:rPr>
          <w:rFonts w:ascii="Times New Roman" w:hAnsi="Times New Roman" w:hint="eastAsia"/>
          <w:szCs w:val="28"/>
        </w:rPr>
        <w:t>может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быть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достигнут</w:t>
      </w:r>
      <w:r w:rsidRPr="00C257F5">
        <w:rPr>
          <w:rFonts w:ascii="Times New Roman" w:hAnsi="Times New Roman"/>
          <w:szCs w:val="28"/>
        </w:rPr>
        <w:t xml:space="preserve">, </w:t>
      </w:r>
      <w:r w:rsidRPr="00C257F5">
        <w:rPr>
          <w:rFonts w:ascii="Times New Roman" w:hAnsi="Times New Roman" w:hint="eastAsia"/>
          <w:szCs w:val="28"/>
        </w:rPr>
        <w:t>только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при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использовании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программно</w:t>
      </w:r>
      <w:r w:rsidRPr="00C257F5">
        <w:rPr>
          <w:rFonts w:ascii="Times New Roman" w:hAnsi="Times New Roman"/>
          <w:szCs w:val="28"/>
        </w:rPr>
        <w:t>-</w:t>
      </w:r>
      <w:r w:rsidRPr="00C257F5">
        <w:rPr>
          <w:rFonts w:ascii="Times New Roman" w:hAnsi="Times New Roman" w:hint="eastAsia"/>
          <w:szCs w:val="28"/>
        </w:rPr>
        <w:t>целевых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методов</w:t>
      </w:r>
      <w:r w:rsidRPr="00C257F5">
        <w:rPr>
          <w:rFonts w:ascii="Times New Roman" w:hAnsi="Times New Roman"/>
          <w:szCs w:val="28"/>
        </w:rPr>
        <w:t xml:space="preserve">. </w:t>
      </w:r>
      <w:r w:rsidRPr="00C257F5">
        <w:rPr>
          <w:rFonts w:ascii="Times New Roman" w:hAnsi="Times New Roman" w:hint="eastAsia"/>
          <w:szCs w:val="28"/>
        </w:rPr>
        <w:t>Реализация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Программы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позволит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обеспечить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переход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к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единой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системе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целевого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управления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области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снижения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рисков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чрезвычайных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ситуаций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на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базе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единых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методологических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 w:hint="eastAsia"/>
          <w:szCs w:val="28"/>
        </w:rPr>
        <w:t>подходов</w:t>
      </w:r>
      <w:r w:rsidRPr="00C257F5">
        <w:rPr>
          <w:rFonts w:ascii="Times New Roman" w:hAnsi="Times New Roman"/>
          <w:szCs w:val="28"/>
        </w:rPr>
        <w:t>.</w:t>
      </w:r>
    </w:p>
    <w:p w:rsidR="00C81AA1" w:rsidRPr="00C257F5" w:rsidRDefault="00C81AA1" w:rsidP="00C81AA1">
      <w:pPr>
        <w:ind w:firstLine="709"/>
        <w:rPr>
          <w:rFonts w:ascii="Times New Roman" w:hAnsi="Times New Roman"/>
          <w:color w:val="4F81BD"/>
          <w:szCs w:val="28"/>
        </w:rPr>
      </w:pPr>
    </w:p>
    <w:p w:rsidR="00C81AA1" w:rsidRPr="00C257F5" w:rsidRDefault="00C81AA1" w:rsidP="00C81AA1">
      <w:pPr>
        <w:pStyle w:val="ConsPlusCell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257F5">
        <w:rPr>
          <w:rFonts w:ascii="Times New Roman" w:hAnsi="Times New Roman" w:cs="Times New Roman"/>
          <w:b/>
          <w:color w:val="000000"/>
          <w:sz w:val="28"/>
          <w:szCs w:val="28"/>
        </w:rPr>
        <w:t>2. Цели программы</w:t>
      </w:r>
    </w:p>
    <w:p w:rsidR="00C81AA1" w:rsidRDefault="00C81AA1" w:rsidP="00C81AA1">
      <w:pPr>
        <w:pStyle w:val="ConsPlusCell"/>
        <w:ind w:firstLine="61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81AA1" w:rsidRDefault="00C81AA1" w:rsidP="00C81AA1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Обеспечение защиты населения от опасностей чрезвычайных ситуаций природного и техногенного характера в мирное и военное время.</w:t>
      </w:r>
    </w:p>
    <w:p w:rsidR="00C81AA1" w:rsidRPr="00CB12C7" w:rsidRDefault="00C81AA1" w:rsidP="00C81AA1">
      <w:pPr>
        <w:pStyle w:val="ConsPlusCel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257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81AA1" w:rsidRPr="000A241C" w:rsidRDefault="00C81AA1" w:rsidP="00C81AA1">
      <w:pPr>
        <w:pStyle w:val="ConsPlusCell"/>
        <w:suppressAutoHyphens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A241C">
        <w:rPr>
          <w:rFonts w:ascii="Times New Roman" w:hAnsi="Times New Roman" w:cs="Times New Roman"/>
          <w:b/>
          <w:color w:val="000000"/>
          <w:sz w:val="28"/>
          <w:szCs w:val="28"/>
        </w:rPr>
        <w:t>3. Подпрограмма 1 «Создание условий для успешного разви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тия системы гражданской обороны на территории Кашинского муниципального округа Тверской области»</w:t>
      </w:r>
    </w:p>
    <w:p w:rsidR="00C81AA1" w:rsidRPr="00C257F5" w:rsidRDefault="00C81AA1" w:rsidP="00C81AA1">
      <w:pPr>
        <w:widowControl w:val="0"/>
        <w:autoSpaceDE w:val="0"/>
        <w:autoSpaceDN w:val="0"/>
        <w:adjustRightInd w:val="0"/>
        <w:jc w:val="center"/>
        <w:outlineLvl w:val="3"/>
        <w:rPr>
          <w:rFonts w:ascii="Times New Roman" w:hAnsi="Times New Roman"/>
          <w:szCs w:val="28"/>
        </w:rPr>
      </w:pPr>
    </w:p>
    <w:p w:rsidR="00C81AA1" w:rsidRPr="00FA5D58" w:rsidRDefault="00C81AA1" w:rsidP="00C81AA1">
      <w:pPr>
        <w:widowControl w:val="0"/>
        <w:autoSpaceDE w:val="0"/>
        <w:autoSpaceDN w:val="0"/>
        <w:adjustRightInd w:val="0"/>
        <w:outlineLvl w:val="3"/>
        <w:rPr>
          <w:rFonts w:ascii="Times New Roman" w:hAnsi="Times New Roman"/>
          <w:szCs w:val="28"/>
        </w:rPr>
      </w:pPr>
      <w:r w:rsidRPr="00FA5D58">
        <w:rPr>
          <w:rFonts w:ascii="Times New Roman" w:hAnsi="Times New Roman"/>
          <w:szCs w:val="28"/>
        </w:rPr>
        <w:t xml:space="preserve">                                              3.1.</w:t>
      </w:r>
      <w:r>
        <w:rPr>
          <w:rFonts w:ascii="Times New Roman" w:hAnsi="Times New Roman"/>
          <w:szCs w:val="28"/>
        </w:rPr>
        <w:t xml:space="preserve"> </w:t>
      </w:r>
      <w:r w:rsidRPr="00FA5D58">
        <w:rPr>
          <w:rFonts w:ascii="Times New Roman" w:hAnsi="Times New Roman"/>
          <w:szCs w:val="28"/>
        </w:rPr>
        <w:t>Задачи подпрограммы</w:t>
      </w:r>
    </w:p>
    <w:p w:rsidR="00C81AA1" w:rsidRPr="00FA5D58" w:rsidRDefault="00C81AA1" w:rsidP="00C81AA1">
      <w:pPr>
        <w:widowControl w:val="0"/>
        <w:autoSpaceDE w:val="0"/>
        <w:autoSpaceDN w:val="0"/>
        <w:adjustRightInd w:val="0"/>
        <w:jc w:val="center"/>
        <w:outlineLvl w:val="3"/>
        <w:rPr>
          <w:rFonts w:ascii="Times New Roman" w:hAnsi="Times New Roman"/>
          <w:szCs w:val="28"/>
        </w:rPr>
      </w:pPr>
    </w:p>
    <w:p w:rsidR="00C81AA1" w:rsidRPr="00C257F5" w:rsidRDefault="00C81AA1" w:rsidP="00C81AA1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Cs w:val="28"/>
        </w:rPr>
      </w:pPr>
      <w:r w:rsidRPr="00C257F5">
        <w:rPr>
          <w:rFonts w:ascii="Times New Roman" w:hAnsi="Times New Roman"/>
          <w:szCs w:val="28"/>
        </w:rPr>
        <w:t>Реализация подпрограммы 1 «Создание условий для успешного развит</w:t>
      </w:r>
      <w:r>
        <w:rPr>
          <w:rFonts w:ascii="Times New Roman" w:hAnsi="Times New Roman"/>
          <w:szCs w:val="28"/>
        </w:rPr>
        <w:t xml:space="preserve">ия системы гражданской обороны на территории Кашинского муниципального округа Тверской области </w:t>
      </w:r>
      <w:r w:rsidRPr="00C257F5">
        <w:rPr>
          <w:rFonts w:ascii="Times New Roman" w:hAnsi="Times New Roman"/>
          <w:szCs w:val="28"/>
        </w:rPr>
        <w:t>связана с решением следующих задач:</w:t>
      </w:r>
    </w:p>
    <w:p w:rsidR="00C81AA1" w:rsidRDefault="00C81AA1" w:rsidP="00C81AA1">
      <w:pPr>
        <w:autoSpaceDE w:val="0"/>
        <w:autoSpaceDN w:val="0"/>
        <w:adjustRightInd w:val="0"/>
        <w:ind w:firstLine="720"/>
        <w:rPr>
          <w:rFonts w:ascii="Times New Roman" w:hAnsi="Times New Roman"/>
          <w:szCs w:val="28"/>
        </w:rPr>
      </w:pPr>
      <w:bookmarkStart w:id="0" w:name="sub_8026"/>
      <w:bookmarkStart w:id="1" w:name="sub_8023"/>
      <w:r>
        <w:rPr>
          <w:rFonts w:ascii="Times New Roman" w:hAnsi="Times New Roman"/>
          <w:szCs w:val="28"/>
        </w:rPr>
        <w:t>- задача 1 «Организация обучения населения способам защиты и действиям при возникновении чрезвычайной ситуации»;</w:t>
      </w:r>
    </w:p>
    <w:p w:rsidR="00C81AA1" w:rsidRDefault="00C81AA1" w:rsidP="00C81AA1">
      <w:pPr>
        <w:autoSpaceDE w:val="0"/>
        <w:autoSpaceDN w:val="0"/>
        <w:adjustRightInd w:val="0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задача 2 «Повышение уровня готовности к оперативному реагированию Кашинского звена ТП РСЧС Кашинского муниципального округа Тверской области на ЧС».</w:t>
      </w:r>
    </w:p>
    <w:p w:rsidR="00C81AA1" w:rsidRDefault="00C81AA1" w:rsidP="00C81AA1">
      <w:pPr>
        <w:autoSpaceDE w:val="0"/>
        <w:autoSpaceDN w:val="0"/>
        <w:adjustRightInd w:val="0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Решение задачи 1 «Организация обучения населения способам защиты и действиям при возникновении чрезвычайной ситуации» оценивается с помощью следующих показателей:</w:t>
      </w:r>
    </w:p>
    <w:p w:rsidR="00C81AA1" w:rsidRDefault="00C81AA1" w:rsidP="00C81AA1">
      <w:pPr>
        <w:autoSpaceDE w:val="0"/>
        <w:autoSpaceDN w:val="0"/>
        <w:adjustRightInd w:val="0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доля населения, обученная способам защиты и действиям при возникновении чрезвычайных ситуаций.</w:t>
      </w:r>
    </w:p>
    <w:p w:rsidR="00C81AA1" w:rsidRDefault="00C81AA1" w:rsidP="00C81AA1">
      <w:pPr>
        <w:autoSpaceDE w:val="0"/>
        <w:autoSpaceDN w:val="0"/>
        <w:adjustRightInd w:val="0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Решение задачи 2«Повышение уровня готовности к оперативному реагированию Кашинского звена ТП РСЧС Кашинского муниципального округа Тверской области на ЧС»</w:t>
      </w:r>
      <w:r w:rsidRPr="0060594B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оценивается с помощью следующих показателей:</w:t>
      </w:r>
    </w:p>
    <w:p w:rsidR="00C81AA1" w:rsidRDefault="00C81AA1" w:rsidP="00C81AA1">
      <w:pPr>
        <w:autoSpaceDE w:val="0"/>
        <w:autoSpaceDN w:val="0"/>
        <w:adjustRightInd w:val="0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- уровень подготовки к оперативному реагированию членов Кашинского звена ТП РСЧС Кашинского муниципального округа Тверской области на ЧС.</w:t>
      </w:r>
    </w:p>
    <w:p w:rsidR="00C81AA1" w:rsidRPr="00721D99" w:rsidRDefault="00C81AA1" w:rsidP="00C81AA1">
      <w:pPr>
        <w:autoSpaceDE w:val="0"/>
        <w:autoSpaceDN w:val="0"/>
        <w:adjustRightInd w:val="0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Значение показателей задач подпрограммы 1 по годам реализации приведены в приложении 1 к настоящей Программе.</w:t>
      </w:r>
    </w:p>
    <w:bookmarkEnd w:id="0"/>
    <w:bookmarkEnd w:id="1"/>
    <w:p w:rsidR="00C81AA1" w:rsidRPr="00C257F5" w:rsidRDefault="00C81AA1" w:rsidP="00C81AA1">
      <w:pPr>
        <w:widowControl w:val="0"/>
        <w:autoSpaceDE w:val="0"/>
        <w:autoSpaceDN w:val="0"/>
        <w:adjustRightInd w:val="0"/>
        <w:jc w:val="center"/>
        <w:outlineLvl w:val="3"/>
        <w:rPr>
          <w:rFonts w:ascii="Times New Roman" w:hAnsi="Times New Roman"/>
          <w:b/>
          <w:color w:val="4F81BD"/>
          <w:szCs w:val="28"/>
        </w:rPr>
      </w:pPr>
    </w:p>
    <w:p w:rsidR="00C81AA1" w:rsidRPr="00FA5D58" w:rsidRDefault="00C81AA1" w:rsidP="00C81AA1">
      <w:pPr>
        <w:widowControl w:val="0"/>
        <w:autoSpaceDE w:val="0"/>
        <w:autoSpaceDN w:val="0"/>
        <w:adjustRightInd w:val="0"/>
        <w:jc w:val="center"/>
        <w:outlineLvl w:val="3"/>
        <w:rPr>
          <w:rFonts w:ascii="Times New Roman" w:hAnsi="Times New Roman"/>
          <w:szCs w:val="28"/>
        </w:rPr>
      </w:pPr>
      <w:r w:rsidRPr="00FA5D58">
        <w:rPr>
          <w:rFonts w:ascii="Times New Roman" w:hAnsi="Times New Roman"/>
          <w:szCs w:val="28"/>
        </w:rPr>
        <w:t>3.2. Мероприятия подпрограммы</w:t>
      </w:r>
    </w:p>
    <w:p w:rsidR="00C81AA1" w:rsidRPr="00C257F5" w:rsidRDefault="00C81AA1" w:rsidP="00C81AA1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  <w:r w:rsidRPr="00C257F5">
        <w:rPr>
          <w:rFonts w:ascii="Times New Roman" w:hAnsi="Times New Roman"/>
          <w:szCs w:val="28"/>
        </w:rPr>
        <w:tab/>
      </w:r>
    </w:p>
    <w:p w:rsidR="00C81AA1" w:rsidRDefault="00C81AA1" w:rsidP="00C81AA1">
      <w:pPr>
        <w:autoSpaceDE w:val="0"/>
        <w:autoSpaceDN w:val="0"/>
        <w:adjustRightInd w:val="0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Решение задачи 1 «Организация обучения населения способам защиты и действиям при возникновении чрезвычайной ситуации» осуществляется посредством выполнения следующих административных мероприятий:</w:t>
      </w:r>
    </w:p>
    <w:p w:rsidR="00C81AA1" w:rsidRDefault="00C81AA1" w:rsidP="00C81AA1">
      <w:pPr>
        <w:autoSpaceDE w:val="0"/>
        <w:autoSpaceDN w:val="0"/>
        <w:adjustRightInd w:val="0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административное мероприятие «Организация обучения населения способам защиты и действиям при возникновении чрезвычайной ситуации»;</w:t>
      </w:r>
    </w:p>
    <w:p w:rsidR="00C81AA1" w:rsidRDefault="00C81AA1" w:rsidP="00C81AA1">
      <w:pPr>
        <w:autoSpaceDE w:val="0"/>
        <w:autoSpaceDN w:val="0"/>
        <w:adjustRightInd w:val="0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административное мероприятие «Обучение населения способам защиты и действиям при возникновении чрезвычайной ситуации»;</w:t>
      </w:r>
    </w:p>
    <w:p w:rsidR="00C81AA1" w:rsidRDefault="00C81AA1" w:rsidP="00C81AA1">
      <w:pPr>
        <w:autoSpaceDE w:val="0"/>
        <w:autoSpaceDN w:val="0"/>
        <w:adjustRightInd w:val="0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Решение задачи 2 «Повышение уровня готовности к оперативному реагированию Кашинского звена ТП РСЧС Кашинского муниципального округа Тверской области на ЧС»</w:t>
      </w:r>
      <w:r w:rsidRPr="00CD3A1C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осуществляется посредством выполнения следующих административных мероприятий:</w:t>
      </w:r>
    </w:p>
    <w:p w:rsidR="00C81AA1" w:rsidRDefault="00C81AA1" w:rsidP="00C81AA1">
      <w:pPr>
        <w:autoSpaceDE w:val="0"/>
        <w:autoSpaceDN w:val="0"/>
        <w:adjustRightInd w:val="0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административное мероприятие «Организация</w:t>
      </w:r>
      <w:r w:rsidRPr="00CD3A1C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мероприятий к оперативному реагированию Кашинского звена ТП РСЧС Кашинского муниципального округа Тверской области на ЧС;</w:t>
      </w:r>
    </w:p>
    <w:p w:rsidR="00C81AA1" w:rsidRDefault="00C81AA1" w:rsidP="00C81AA1">
      <w:pPr>
        <w:autoSpaceDE w:val="0"/>
        <w:autoSpaceDN w:val="0"/>
        <w:adjustRightInd w:val="0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административное мероприятие «Обучение лиц к оперативному реагированию Кашинского звена ТП РСЧС Кашинского муниципального округа Тверской области на ЧС».</w:t>
      </w:r>
    </w:p>
    <w:p w:rsidR="00C81AA1" w:rsidRDefault="00C81AA1" w:rsidP="00C81AA1">
      <w:pPr>
        <w:autoSpaceDE w:val="0"/>
        <w:autoSpaceDN w:val="0"/>
        <w:adjustRightInd w:val="0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Выполнение каждого административного мероприятия и мероприятия подпрограммы 1 оценивается с помощью показателей, перечень которых и их значение по годам приведены в приложении 1 к настоящей Программе.</w:t>
      </w:r>
    </w:p>
    <w:p w:rsidR="00C81AA1" w:rsidRPr="00C257F5" w:rsidRDefault="00C81AA1" w:rsidP="00C81AA1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C81AA1" w:rsidRPr="00923B85" w:rsidRDefault="00C81AA1" w:rsidP="00C81AA1">
      <w:pPr>
        <w:widowControl w:val="0"/>
        <w:autoSpaceDE w:val="0"/>
        <w:autoSpaceDN w:val="0"/>
        <w:adjustRightInd w:val="0"/>
        <w:jc w:val="center"/>
        <w:outlineLvl w:val="3"/>
        <w:rPr>
          <w:rFonts w:ascii="Times New Roman" w:hAnsi="Times New Roman"/>
          <w:szCs w:val="28"/>
        </w:rPr>
      </w:pPr>
      <w:bookmarkStart w:id="2" w:name="Par242"/>
      <w:bookmarkEnd w:id="2"/>
      <w:r w:rsidRPr="00923B85">
        <w:rPr>
          <w:rFonts w:ascii="Times New Roman" w:hAnsi="Times New Roman"/>
          <w:szCs w:val="28"/>
        </w:rPr>
        <w:t>3.3. Объем финансовых ресурсов,</w:t>
      </w:r>
    </w:p>
    <w:p w:rsidR="00C81AA1" w:rsidRPr="00923B85" w:rsidRDefault="00C81AA1" w:rsidP="00C81AA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 w:rsidRPr="00923B85">
        <w:rPr>
          <w:rFonts w:ascii="Times New Roman" w:hAnsi="Times New Roman"/>
          <w:szCs w:val="28"/>
        </w:rPr>
        <w:t>необходимый для реализации подпрограммы</w:t>
      </w:r>
    </w:p>
    <w:p w:rsidR="00C81AA1" w:rsidRPr="00C257F5" w:rsidRDefault="00C81AA1" w:rsidP="00C81AA1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C81AA1" w:rsidRPr="00682B6C" w:rsidRDefault="00C81AA1" w:rsidP="00C81AA1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Cs w:val="28"/>
        </w:rPr>
      </w:pPr>
      <w:r w:rsidRPr="00682B6C">
        <w:rPr>
          <w:rFonts w:ascii="Times New Roman" w:hAnsi="Times New Roman"/>
          <w:szCs w:val="28"/>
        </w:rPr>
        <w:t>Бюджетные ассигнования на реализацию подпрограммы 1 «Создание условий для успешного развития системы гражд</w:t>
      </w:r>
      <w:r>
        <w:rPr>
          <w:rFonts w:ascii="Times New Roman" w:hAnsi="Times New Roman"/>
          <w:szCs w:val="28"/>
        </w:rPr>
        <w:t>анской обороны на территории Кашинского муниципального округа Тверской области не предусматриваются.</w:t>
      </w:r>
    </w:p>
    <w:p w:rsidR="00C81AA1" w:rsidRPr="00682B6C" w:rsidRDefault="00C81AA1" w:rsidP="00C81AA1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C81AA1" w:rsidRPr="00C11161" w:rsidRDefault="00C81AA1" w:rsidP="00C81AA1">
      <w:pPr>
        <w:jc w:val="center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szCs w:val="28"/>
        </w:rPr>
        <w:t xml:space="preserve">4. </w:t>
      </w:r>
      <w:r w:rsidRPr="00C257F5">
        <w:rPr>
          <w:rFonts w:ascii="Times New Roman" w:hAnsi="Times New Roman"/>
          <w:b/>
          <w:szCs w:val="28"/>
        </w:rPr>
        <w:t xml:space="preserve">Подпрограмма 2. </w:t>
      </w:r>
      <w:r w:rsidRPr="00C257F5">
        <w:rPr>
          <w:rFonts w:ascii="Times New Roman" w:hAnsi="Times New Roman"/>
          <w:bCs/>
          <w:szCs w:val="28"/>
        </w:rPr>
        <w:t>«</w:t>
      </w:r>
      <w:r w:rsidRPr="00C11161">
        <w:rPr>
          <w:rFonts w:ascii="Times New Roman" w:hAnsi="Times New Roman" w:hint="eastAsia"/>
          <w:b/>
          <w:bCs/>
          <w:szCs w:val="28"/>
        </w:rPr>
        <w:t>Обеспечение</w:t>
      </w:r>
      <w:r w:rsidRPr="00C11161">
        <w:rPr>
          <w:rFonts w:ascii="Times New Roman" w:hAnsi="Times New Roman"/>
          <w:b/>
          <w:bCs/>
          <w:szCs w:val="28"/>
        </w:rPr>
        <w:t xml:space="preserve"> </w:t>
      </w:r>
      <w:r w:rsidRPr="00C11161">
        <w:rPr>
          <w:rFonts w:ascii="Times New Roman" w:hAnsi="Times New Roman" w:hint="eastAsia"/>
          <w:b/>
          <w:bCs/>
          <w:szCs w:val="28"/>
        </w:rPr>
        <w:t>надежной</w:t>
      </w:r>
      <w:r w:rsidRPr="00C11161">
        <w:rPr>
          <w:rFonts w:ascii="Times New Roman" w:hAnsi="Times New Roman"/>
          <w:b/>
          <w:bCs/>
          <w:szCs w:val="28"/>
        </w:rPr>
        <w:t xml:space="preserve"> </w:t>
      </w:r>
      <w:r w:rsidRPr="00C11161">
        <w:rPr>
          <w:rFonts w:ascii="Times New Roman" w:hAnsi="Times New Roman" w:hint="eastAsia"/>
          <w:b/>
          <w:bCs/>
          <w:szCs w:val="28"/>
        </w:rPr>
        <w:t>защиты</w:t>
      </w:r>
      <w:r w:rsidRPr="00C11161">
        <w:rPr>
          <w:rFonts w:ascii="Times New Roman" w:hAnsi="Times New Roman"/>
          <w:b/>
          <w:bCs/>
          <w:szCs w:val="28"/>
        </w:rPr>
        <w:t xml:space="preserve"> </w:t>
      </w:r>
      <w:r w:rsidRPr="00C11161">
        <w:rPr>
          <w:rFonts w:ascii="Times New Roman" w:hAnsi="Times New Roman" w:hint="eastAsia"/>
          <w:b/>
          <w:bCs/>
          <w:szCs w:val="28"/>
        </w:rPr>
        <w:t>населения</w:t>
      </w:r>
      <w:r w:rsidRPr="00C11161">
        <w:rPr>
          <w:rFonts w:ascii="Times New Roman" w:hAnsi="Times New Roman"/>
          <w:b/>
          <w:bCs/>
          <w:szCs w:val="28"/>
        </w:rPr>
        <w:t xml:space="preserve"> </w:t>
      </w:r>
      <w:r w:rsidRPr="00C11161">
        <w:rPr>
          <w:rFonts w:ascii="Times New Roman" w:hAnsi="Times New Roman" w:hint="eastAsia"/>
          <w:b/>
          <w:bCs/>
          <w:szCs w:val="28"/>
        </w:rPr>
        <w:t>и</w:t>
      </w:r>
      <w:r w:rsidRPr="00C11161">
        <w:rPr>
          <w:rFonts w:ascii="Times New Roman" w:hAnsi="Times New Roman"/>
          <w:b/>
          <w:bCs/>
          <w:szCs w:val="28"/>
        </w:rPr>
        <w:t xml:space="preserve"> </w:t>
      </w:r>
      <w:r w:rsidRPr="00C11161">
        <w:rPr>
          <w:rFonts w:ascii="Times New Roman" w:hAnsi="Times New Roman" w:hint="eastAsia"/>
          <w:b/>
          <w:bCs/>
          <w:szCs w:val="28"/>
        </w:rPr>
        <w:t>территорий</w:t>
      </w:r>
      <w:r>
        <w:rPr>
          <w:rFonts w:ascii="Times New Roman" w:hAnsi="Times New Roman"/>
          <w:b/>
          <w:szCs w:val="28"/>
        </w:rPr>
        <w:t xml:space="preserve"> Кашинского муниципального округа Тверской области</w:t>
      </w:r>
      <w:r w:rsidRPr="00C11161">
        <w:rPr>
          <w:rFonts w:ascii="Times New Roman" w:hAnsi="Times New Roman"/>
          <w:b/>
          <w:szCs w:val="28"/>
        </w:rPr>
        <w:t xml:space="preserve"> </w:t>
      </w:r>
      <w:r w:rsidRPr="00C11161">
        <w:rPr>
          <w:rFonts w:ascii="Times New Roman" w:hAnsi="Times New Roman" w:hint="eastAsia"/>
          <w:b/>
          <w:bCs/>
          <w:szCs w:val="28"/>
        </w:rPr>
        <w:t>от</w:t>
      </w:r>
      <w:r w:rsidRPr="00C11161">
        <w:rPr>
          <w:rFonts w:ascii="Times New Roman" w:hAnsi="Times New Roman"/>
          <w:b/>
          <w:bCs/>
          <w:szCs w:val="28"/>
        </w:rPr>
        <w:t xml:space="preserve"> </w:t>
      </w:r>
      <w:r w:rsidRPr="00C11161">
        <w:rPr>
          <w:rFonts w:ascii="Times New Roman" w:hAnsi="Times New Roman" w:hint="eastAsia"/>
          <w:b/>
          <w:bCs/>
          <w:szCs w:val="28"/>
        </w:rPr>
        <w:t>последствий</w:t>
      </w:r>
      <w:r w:rsidRPr="00C11161">
        <w:rPr>
          <w:rFonts w:ascii="Times New Roman" w:hAnsi="Times New Roman"/>
          <w:b/>
          <w:bCs/>
          <w:szCs w:val="28"/>
        </w:rPr>
        <w:t xml:space="preserve"> </w:t>
      </w:r>
      <w:r w:rsidRPr="00C11161">
        <w:rPr>
          <w:rFonts w:ascii="Times New Roman" w:hAnsi="Times New Roman" w:hint="eastAsia"/>
          <w:b/>
          <w:bCs/>
          <w:szCs w:val="28"/>
        </w:rPr>
        <w:t>чрезвычайных</w:t>
      </w:r>
      <w:r w:rsidRPr="00C11161">
        <w:rPr>
          <w:rFonts w:ascii="Times New Roman" w:hAnsi="Times New Roman"/>
          <w:b/>
          <w:bCs/>
          <w:szCs w:val="28"/>
        </w:rPr>
        <w:t xml:space="preserve"> </w:t>
      </w:r>
      <w:r w:rsidRPr="00C11161">
        <w:rPr>
          <w:rFonts w:ascii="Times New Roman" w:hAnsi="Times New Roman" w:hint="eastAsia"/>
          <w:b/>
          <w:bCs/>
          <w:szCs w:val="28"/>
        </w:rPr>
        <w:t>ситуаций</w:t>
      </w:r>
      <w:r w:rsidRPr="00C11161">
        <w:rPr>
          <w:rFonts w:ascii="Times New Roman" w:hAnsi="Times New Roman"/>
          <w:b/>
          <w:bCs/>
          <w:szCs w:val="28"/>
        </w:rPr>
        <w:t xml:space="preserve"> </w:t>
      </w:r>
      <w:r w:rsidRPr="00C11161">
        <w:rPr>
          <w:rFonts w:ascii="Times New Roman" w:hAnsi="Times New Roman" w:hint="eastAsia"/>
          <w:b/>
          <w:bCs/>
          <w:szCs w:val="28"/>
        </w:rPr>
        <w:t>природного</w:t>
      </w:r>
      <w:r w:rsidRPr="00C11161">
        <w:rPr>
          <w:rFonts w:ascii="Times New Roman" w:hAnsi="Times New Roman"/>
          <w:b/>
          <w:bCs/>
          <w:szCs w:val="28"/>
        </w:rPr>
        <w:t xml:space="preserve"> </w:t>
      </w:r>
      <w:r w:rsidRPr="00C11161">
        <w:rPr>
          <w:rFonts w:ascii="Times New Roman" w:hAnsi="Times New Roman" w:hint="eastAsia"/>
          <w:b/>
          <w:bCs/>
          <w:szCs w:val="28"/>
        </w:rPr>
        <w:t>и</w:t>
      </w:r>
      <w:r w:rsidRPr="00C11161">
        <w:rPr>
          <w:rFonts w:ascii="Times New Roman" w:hAnsi="Times New Roman"/>
          <w:b/>
          <w:bCs/>
          <w:szCs w:val="28"/>
        </w:rPr>
        <w:t xml:space="preserve"> </w:t>
      </w:r>
      <w:r w:rsidRPr="00C11161">
        <w:rPr>
          <w:rFonts w:ascii="Times New Roman" w:hAnsi="Times New Roman" w:hint="eastAsia"/>
          <w:b/>
          <w:bCs/>
          <w:szCs w:val="28"/>
        </w:rPr>
        <w:t>техногенного</w:t>
      </w:r>
      <w:r w:rsidRPr="00C11161">
        <w:rPr>
          <w:rFonts w:ascii="Times New Roman" w:hAnsi="Times New Roman"/>
          <w:b/>
          <w:bCs/>
          <w:szCs w:val="28"/>
        </w:rPr>
        <w:t xml:space="preserve"> </w:t>
      </w:r>
      <w:r w:rsidRPr="00C11161">
        <w:rPr>
          <w:rFonts w:ascii="Times New Roman" w:hAnsi="Times New Roman" w:hint="eastAsia"/>
          <w:b/>
          <w:bCs/>
          <w:szCs w:val="28"/>
        </w:rPr>
        <w:t>характера</w:t>
      </w:r>
      <w:r w:rsidRPr="00C11161">
        <w:rPr>
          <w:rFonts w:ascii="Times New Roman" w:hAnsi="Times New Roman"/>
          <w:b/>
          <w:bCs/>
          <w:szCs w:val="28"/>
        </w:rPr>
        <w:t>»</w:t>
      </w:r>
    </w:p>
    <w:p w:rsidR="00C81AA1" w:rsidRPr="00C257F5" w:rsidRDefault="00C81AA1" w:rsidP="00C81AA1">
      <w:pPr>
        <w:jc w:val="center"/>
        <w:rPr>
          <w:rFonts w:ascii="Times New Roman" w:hAnsi="Times New Roman"/>
          <w:b/>
          <w:bCs/>
          <w:szCs w:val="28"/>
        </w:rPr>
      </w:pPr>
      <w:r w:rsidRPr="00C257F5">
        <w:rPr>
          <w:rFonts w:ascii="Times New Roman" w:hAnsi="Times New Roman"/>
          <w:b/>
          <w:bCs/>
          <w:szCs w:val="28"/>
        </w:rPr>
        <w:t xml:space="preserve"> </w:t>
      </w:r>
    </w:p>
    <w:p w:rsidR="00C81AA1" w:rsidRPr="00923B85" w:rsidRDefault="00C81AA1" w:rsidP="00C81AA1">
      <w:pPr>
        <w:widowControl w:val="0"/>
        <w:autoSpaceDE w:val="0"/>
        <w:autoSpaceDN w:val="0"/>
        <w:adjustRightInd w:val="0"/>
        <w:ind w:left="720"/>
        <w:outlineLvl w:val="3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 xml:space="preserve">                                      </w:t>
      </w:r>
      <w:r w:rsidRPr="00923B85">
        <w:rPr>
          <w:rFonts w:ascii="Times New Roman" w:hAnsi="Times New Roman"/>
          <w:szCs w:val="28"/>
        </w:rPr>
        <w:t>4.1.</w:t>
      </w:r>
      <w:r>
        <w:rPr>
          <w:rFonts w:ascii="Times New Roman" w:hAnsi="Times New Roman"/>
          <w:szCs w:val="28"/>
        </w:rPr>
        <w:t xml:space="preserve"> </w:t>
      </w:r>
      <w:r w:rsidRPr="00923B85">
        <w:rPr>
          <w:rFonts w:ascii="Times New Roman" w:hAnsi="Times New Roman"/>
          <w:szCs w:val="28"/>
        </w:rPr>
        <w:t>Задачи подпрограммы</w:t>
      </w:r>
    </w:p>
    <w:p w:rsidR="00C81AA1" w:rsidRPr="00851564" w:rsidRDefault="00C81AA1" w:rsidP="00C81AA1">
      <w:pPr>
        <w:ind w:firstLine="540"/>
        <w:rPr>
          <w:rFonts w:ascii="Times New Roman" w:hAnsi="Times New Roman"/>
          <w:szCs w:val="28"/>
        </w:rPr>
      </w:pPr>
      <w:r w:rsidRPr="00C257F5">
        <w:rPr>
          <w:rFonts w:ascii="Times New Roman" w:hAnsi="Times New Roman"/>
          <w:szCs w:val="28"/>
        </w:rPr>
        <w:t xml:space="preserve">Реализация подпрограммы 2 </w:t>
      </w:r>
      <w:r w:rsidRPr="00C257F5">
        <w:rPr>
          <w:rFonts w:ascii="Times New Roman" w:hAnsi="Times New Roman"/>
          <w:bCs/>
          <w:szCs w:val="28"/>
        </w:rPr>
        <w:t>«</w:t>
      </w:r>
      <w:r w:rsidRPr="00C257F5">
        <w:rPr>
          <w:rFonts w:ascii="Times New Roman" w:hAnsi="Times New Roman" w:hint="eastAsia"/>
          <w:bCs/>
          <w:szCs w:val="28"/>
        </w:rPr>
        <w:t>Обеспечение</w:t>
      </w:r>
      <w:r w:rsidRPr="00C257F5">
        <w:rPr>
          <w:rFonts w:ascii="Times New Roman" w:hAnsi="Times New Roman"/>
          <w:bCs/>
          <w:szCs w:val="28"/>
        </w:rPr>
        <w:t xml:space="preserve"> </w:t>
      </w:r>
      <w:r w:rsidRPr="00C257F5">
        <w:rPr>
          <w:rFonts w:ascii="Times New Roman" w:hAnsi="Times New Roman" w:hint="eastAsia"/>
          <w:bCs/>
          <w:szCs w:val="28"/>
        </w:rPr>
        <w:t>надежной</w:t>
      </w:r>
      <w:r w:rsidRPr="00C257F5">
        <w:rPr>
          <w:rFonts w:ascii="Times New Roman" w:hAnsi="Times New Roman"/>
          <w:bCs/>
          <w:szCs w:val="28"/>
        </w:rPr>
        <w:t xml:space="preserve"> </w:t>
      </w:r>
      <w:r w:rsidRPr="00C257F5">
        <w:rPr>
          <w:rFonts w:ascii="Times New Roman" w:hAnsi="Times New Roman" w:hint="eastAsia"/>
          <w:bCs/>
          <w:szCs w:val="28"/>
        </w:rPr>
        <w:t>защиты</w:t>
      </w:r>
      <w:r w:rsidRPr="00C257F5">
        <w:rPr>
          <w:rFonts w:ascii="Times New Roman" w:hAnsi="Times New Roman"/>
          <w:bCs/>
          <w:szCs w:val="28"/>
        </w:rPr>
        <w:t xml:space="preserve"> </w:t>
      </w:r>
      <w:r w:rsidRPr="00C257F5">
        <w:rPr>
          <w:rFonts w:ascii="Times New Roman" w:hAnsi="Times New Roman" w:hint="eastAsia"/>
          <w:bCs/>
          <w:szCs w:val="28"/>
        </w:rPr>
        <w:t>населения</w:t>
      </w:r>
      <w:r w:rsidRPr="00C257F5">
        <w:rPr>
          <w:rFonts w:ascii="Times New Roman" w:hAnsi="Times New Roman"/>
          <w:bCs/>
          <w:szCs w:val="28"/>
        </w:rPr>
        <w:t xml:space="preserve"> </w:t>
      </w:r>
      <w:r w:rsidRPr="00C257F5">
        <w:rPr>
          <w:rFonts w:ascii="Times New Roman" w:hAnsi="Times New Roman" w:hint="eastAsia"/>
          <w:bCs/>
          <w:szCs w:val="28"/>
        </w:rPr>
        <w:t>и</w:t>
      </w:r>
      <w:r w:rsidRPr="00C257F5">
        <w:rPr>
          <w:rFonts w:ascii="Times New Roman" w:hAnsi="Times New Roman"/>
          <w:bCs/>
          <w:szCs w:val="28"/>
        </w:rPr>
        <w:t xml:space="preserve"> территорий </w:t>
      </w:r>
      <w:r>
        <w:rPr>
          <w:rFonts w:ascii="Times New Roman" w:hAnsi="Times New Roman"/>
          <w:szCs w:val="28"/>
        </w:rPr>
        <w:t>Кашинского муниципального округа Тверской области</w:t>
      </w:r>
      <w:r w:rsidRPr="00C257F5">
        <w:rPr>
          <w:rFonts w:ascii="Times New Roman" w:hAnsi="Times New Roman"/>
          <w:szCs w:val="28"/>
        </w:rPr>
        <w:t xml:space="preserve"> </w:t>
      </w:r>
      <w:r w:rsidRPr="00C257F5">
        <w:rPr>
          <w:rFonts w:ascii="Times New Roman" w:hAnsi="Times New Roman"/>
          <w:bCs/>
          <w:szCs w:val="28"/>
        </w:rPr>
        <w:t>от последствий чрезвычайных ситуаций природного и техногенного характера»</w:t>
      </w:r>
      <w:r w:rsidRPr="00C257F5">
        <w:rPr>
          <w:rFonts w:ascii="Times New Roman" w:hAnsi="Times New Roman"/>
          <w:b/>
          <w:bCs/>
          <w:szCs w:val="28"/>
        </w:rPr>
        <w:t xml:space="preserve"> </w:t>
      </w:r>
      <w:r w:rsidRPr="00C257F5">
        <w:rPr>
          <w:rFonts w:ascii="Times New Roman" w:hAnsi="Times New Roman"/>
          <w:szCs w:val="28"/>
        </w:rPr>
        <w:t>связана с решением следующих задач:</w:t>
      </w: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bookmarkStart w:id="3" w:name="sub_11022"/>
      <w:r w:rsidRPr="006A2800">
        <w:rPr>
          <w:rFonts w:ascii="Times New Roman" w:hAnsi="Times New Roman"/>
          <w:szCs w:val="28"/>
        </w:rPr>
        <w:lastRenderedPageBreak/>
        <w:tab/>
      </w:r>
      <w:r>
        <w:rPr>
          <w:rFonts w:ascii="Times New Roman" w:hAnsi="Times New Roman"/>
          <w:szCs w:val="28"/>
        </w:rPr>
        <w:t>- Задача 1 «Повышение информирования населения о чрезвычайных ситуациях природного и техногенного характера»;</w:t>
      </w:r>
    </w:p>
    <w:p w:rsidR="00C81AA1" w:rsidRPr="003D323C" w:rsidRDefault="00C81AA1" w:rsidP="00C81AA1">
      <w:pPr>
        <w:autoSpaceDE w:val="0"/>
        <w:autoSpaceDN w:val="0"/>
        <w:adjustRightInd w:val="0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Задача 2 «Повышение устойчивого функционирования гидротехнических сооружений на территории Кашинского муниципального округа Тверской области».</w:t>
      </w:r>
    </w:p>
    <w:p w:rsidR="00C81AA1" w:rsidRPr="006A2800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C81AA1" w:rsidRDefault="00C81AA1" w:rsidP="00C81AA1">
      <w:pPr>
        <w:autoSpaceDE w:val="0"/>
        <w:autoSpaceDN w:val="0"/>
        <w:adjustRightInd w:val="0"/>
        <w:ind w:firstLine="720"/>
        <w:rPr>
          <w:rFonts w:ascii="Times New Roman" w:hAnsi="Times New Roman"/>
          <w:szCs w:val="28"/>
        </w:rPr>
      </w:pPr>
      <w:bookmarkStart w:id="4" w:name="sub_110251"/>
      <w:bookmarkEnd w:id="3"/>
      <w:r>
        <w:rPr>
          <w:rFonts w:ascii="Times New Roman" w:hAnsi="Times New Roman"/>
          <w:szCs w:val="28"/>
        </w:rPr>
        <w:t>- Задача 3 «Проведение эвакуационных аварийно- спасательных мероприятий» (при необходимости).</w:t>
      </w: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 w:rsidRPr="00CE7467"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>Решение задачи 1 «Повышение информирования населения о чрезвычайных ситуациях природного и техногенного характера» оценивается с помощью следующих показателей:</w:t>
      </w: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- доля расходов Кашинского муниципального округа Тверской области, предусмотренных в рамках муниципальной программы на повышение информирования населения о чрезвычайных ситуациях природного и техногенного характера.</w:t>
      </w: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- Решение задачи 2 «Повышение устойчивого функционирования гидротехнических сооружений на территории Кашинского муниципального округа Тверской области»:</w:t>
      </w: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- доля расходов Кашинского муниципального округа Тверской области, предусмотренных в рамках муниципальной программы на повышение устойчивого функционирования гидротехнических сооружений на территории Кашинского муниципального округа Тверской области.</w:t>
      </w: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-   Решение задачи 3 «Проведение эвакуационных аварийно- спасательных мероприятий»</w:t>
      </w:r>
      <w:r w:rsidRPr="00F70D4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оценивается с помощью следующих показателей:</w:t>
      </w: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- доля расходов Кашинского муниципального округа Тверской области, предусмотренных в рамках муниципальной программы на проведение эвакуационных аварийно- спасательных мероприятий.</w:t>
      </w:r>
    </w:p>
    <w:p w:rsidR="00C81AA1" w:rsidRPr="00CE7467" w:rsidRDefault="00C81AA1" w:rsidP="00C81AA1">
      <w:pPr>
        <w:autoSpaceDE w:val="0"/>
        <w:autoSpaceDN w:val="0"/>
        <w:adjustRightInd w:val="0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Значение показателей задач подпрограммы 2 по годам реализации приведены в приложении 1 к настоящей Программе.</w:t>
      </w:r>
    </w:p>
    <w:bookmarkEnd w:id="4"/>
    <w:p w:rsidR="00C81AA1" w:rsidRDefault="00C81AA1" w:rsidP="00C81AA1">
      <w:pPr>
        <w:autoSpaceDE w:val="0"/>
        <w:autoSpaceDN w:val="0"/>
        <w:adjustRightInd w:val="0"/>
        <w:ind w:firstLine="720"/>
        <w:jc w:val="center"/>
        <w:rPr>
          <w:rFonts w:ascii="Times New Roman" w:hAnsi="Times New Roman"/>
          <w:b/>
          <w:szCs w:val="28"/>
        </w:rPr>
      </w:pPr>
    </w:p>
    <w:p w:rsidR="00C81AA1" w:rsidRPr="00923B85" w:rsidRDefault="00C81AA1" w:rsidP="00C81AA1">
      <w:pPr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Cs w:val="28"/>
        </w:rPr>
      </w:pPr>
      <w:r w:rsidRPr="00923B85">
        <w:rPr>
          <w:rFonts w:ascii="Times New Roman" w:hAnsi="Times New Roman"/>
          <w:szCs w:val="28"/>
        </w:rPr>
        <w:t>4.2. Мероприятия подпрограммы</w:t>
      </w:r>
    </w:p>
    <w:p w:rsidR="00C81AA1" w:rsidRPr="00923B85" w:rsidRDefault="00C81AA1" w:rsidP="00C81AA1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C81AA1" w:rsidRDefault="00C81AA1" w:rsidP="00C81AA1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  <w:t>Решение задачи 1«Повышение информирования населения о чрезвычайных ситуациях природного и техногенного характера» осуществляется посредством выполнения следующих мероприятий:</w:t>
      </w:r>
    </w:p>
    <w:p w:rsidR="00C81AA1" w:rsidRDefault="00C81AA1" w:rsidP="00C81AA1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- мероприятие «Содержание и развитие единой дежурно- диспетчерской службы на территории Кашинского муниципального округа Тверской области»;</w:t>
      </w:r>
    </w:p>
    <w:p w:rsidR="00C81AA1" w:rsidRDefault="00C81AA1" w:rsidP="00C81AA1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- административное мероприятие «Повышение процента оповещения и информирования населения и организаций о фактах возникновения чрезвычайных ситуаций»;</w:t>
      </w:r>
    </w:p>
    <w:p w:rsidR="00C81AA1" w:rsidRDefault="00C81AA1" w:rsidP="00C81AA1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- мероприятие «Расходы на оплату исполнительных документов в сфере функционирования защитных сооружений гражданской обороны на территории Кашинского муниципального округа Тверской области». </w:t>
      </w:r>
    </w:p>
    <w:p w:rsidR="00C81AA1" w:rsidRDefault="00C81AA1" w:rsidP="00C81AA1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  <w:t>- мероприятие «</w:t>
      </w:r>
      <w:r>
        <w:rPr>
          <w:rFonts w:ascii="Times New Roman" w:hAnsi="Times New Roman" w:hint="eastAsia"/>
          <w:szCs w:val="28"/>
        </w:rPr>
        <w:t>Р</w:t>
      </w:r>
      <w:r w:rsidRPr="00022FCA">
        <w:rPr>
          <w:rFonts w:ascii="Times New Roman" w:hAnsi="Times New Roman" w:hint="eastAsia"/>
          <w:szCs w:val="28"/>
        </w:rPr>
        <w:t>асходы</w:t>
      </w:r>
      <w:r w:rsidRPr="00022FCA">
        <w:rPr>
          <w:rFonts w:ascii="Times New Roman" w:hAnsi="Times New Roman"/>
          <w:szCs w:val="28"/>
        </w:rPr>
        <w:t xml:space="preserve"> </w:t>
      </w:r>
      <w:r w:rsidRPr="00022FCA">
        <w:rPr>
          <w:rFonts w:ascii="Times New Roman" w:hAnsi="Times New Roman" w:hint="eastAsia"/>
          <w:szCs w:val="28"/>
        </w:rPr>
        <w:t>на</w:t>
      </w:r>
      <w:r w:rsidRPr="00022FCA">
        <w:rPr>
          <w:rFonts w:ascii="Times New Roman" w:hAnsi="Times New Roman"/>
          <w:szCs w:val="28"/>
        </w:rPr>
        <w:t xml:space="preserve"> </w:t>
      </w:r>
      <w:r w:rsidRPr="00022FCA">
        <w:rPr>
          <w:rFonts w:ascii="Times New Roman" w:hAnsi="Times New Roman" w:hint="eastAsia"/>
          <w:szCs w:val="28"/>
        </w:rPr>
        <w:t>приведение</w:t>
      </w:r>
      <w:r w:rsidRPr="00022FCA">
        <w:rPr>
          <w:rFonts w:ascii="Times New Roman" w:hAnsi="Times New Roman"/>
          <w:szCs w:val="28"/>
        </w:rPr>
        <w:t xml:space="preserve"> </w:t>
      </w:r>
      <w:r w:rsidRPr="00022FCA">
        <w:rPr>
          <w:rFonts w:ascii="Times New Roman" w:hAnsi="Times New Roman" w:hint="eastAsia"/>
          <w:szCs w:val="28"/>
        </w:rPr>
        <w:t>в</w:t>
      </w:r>
      <w:r w:rsidRPr="00022FCA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hint="eastAsia"/>
          <w:szCs w:val="28"/>
        </w:rPr>
        <w:t>готовность</w:t>
      </w:r>
      <w:r w:rsidRPr="00022FCA">
        <w:rPr>
          <w:rFonts w:ascii="Times New Roman" w:hAnsi="Times New Roman"/>
          <w:szCs w:val="28"/>
        </w:rPr>
        <w:t xml:space="preserve"> </w:t>
      </w:r>
      <w:r w:rsidRPr="00022FCA">
        <w:rPr>
          <w:rFonts w:ascii="Times New Roman" w:hAnsi="Times New Roman" w:hint="eastAsia"/>
          <w:szCs w:val="28"/>
        </w:rPr>
        <w:t>защитных</w:t>
      </w:r>
      <w:r w:rsidRPr="00022FCA">
        <w:rPr>
          <w:rFonts w:ascii="Times New Roman" w:hAnsi="Times New Roman"/>
          <w:szCs w:val="28"/>
        </w:rPr>
        <w:t xml:space="preserve"> </w:t>
      </w:r>
      <w:r w:rsidRPr="00022FCA">
        <w:rPr>
          <w:rFonts w:ascii="Times New Roman" w:hAnsi="Times New Roman" w:hint="eastAsia"/>
          <w:szCs w:val="28"/>
        </w:rPr>
        <w:t>сооружений</w:t>
      </w:r>
      <w:r w:rsidRPr="00022FCA">
        <w:rPr>
          <w:rFonts w:ascii="Times New Roman" w:hAnsi="Times New Roman"/>
          <w:szCs w:val="28"/>
        </w:rPr>
        <w:t xml:space="preserve"> </w:t>
      </w:r>
      <w:r w:rsidRPr="00022FCA">
        <w:rPr>
          <w:rFonts w:ascii="Times New Roman" w:hAnsi="Times New Roman" w:hint="eastAsia"/>
          <w:szCs w:val="28"/>
        </w:rPr>
        <w:t>гражданской</w:t>
      </w:r>
      <w:r w:rsidRPr="00022FCA">
        <w:rPr>
          <w:rFonts w:ascii="Times New Roman" w:hAnsi="Times New Roman"/>
          <w:szCs w:val="28"/>
        </w:rPr>
        <w:t xml:space="preserve"> </w:t>
      </w:r>
      <w:r w:rsidRPr="00022FCA">
        <w:rPr>
          <w:rFonts w:ascii="Times New Roman" w:hAnsi="Times New Roman" w:hint="eastAsia"/>
          <w:szCs w:val="28"/>
        </w:rPr>
        <w:t>обороны</w:t>
      </w:r>
      <w:r w:rsidRPr="00022FCA">
        <w:rPr>
          <w:rFonts w:ascii="Times New Roman" w:hAnsi="Times New Roman"/>
          <w:szCs w:val="28"/>
        </w:rPr>
        <w:t xml:space="preserve"> </w:t>
      </w:r>
      <w:r w:rsidRPr="00022FCA">
        <w:rPr>
          <w:rFonts w:ascii="Times New Roman" w:hAnsi="Times New Roman" w:hint="eastAsia"/>
          <w:szCs w:val="28"/>
        </w:rPr>
        <w:t>на</w:t>
      </w:r>
      <w:r w:rsidRPr="00022FCA">
        <w:rPr>
          <w:rFonts w:ascii="Times New Roman" w:hAnsi="Times New Roman"/>
          <w:szCs w:val="28"/>
        </w:rPr>
        <w:t xml:space="preserve"> </w:t>
      </w:r>
      <w:r w:rsidRPr="00022FCA">
        <w:rPr>
          <w:rFonts w:ascii="Times New Roman" w:hAnsi="Times New Roman" w:hint="eastAsia"/>
          <w:szCs w:val="28"/>
        </w:rPr>
        <w:t>территории</w:t>
      </w:r>
      <w:r w:rsidRPr="00022FCA">
        <w:rPr>
          <w:rFonts w:ascii="Times New Roman" w:hAnsi="Times New Roman"/>
          <w:szCs w:val="28"/>
        </w:rPr>
        <w:t xml:space="preserve"> </w:t>
      </w:r>
      <w:r w:rsidRPr="00022FCA">
        <w:rPr>
          <w:rFonts w:ascii="Times New Roman" w:hAnsi="Times New Roman" w:hint="eastAsia"/>
          <w:szCs w:val="28"/>
        </w:rPr>
        <w:t>Кашинского</w:t>
      </w:r>
      <w:r w:rsidRPr="00022FCA">
        <w:rPr>
          <w:rFonts w:ascii="Times New Roman" w:hAnsi="Times New Roman"/>
          <w:szCs w:val="28"/>
        </w:rPr>
        <w:t xml:space="preserve"> </w:t>
      </w:r>
      <w:r w:rsidRPr="00022FCA">
        <w:rPr>
          <w:rFonts w:ascii="Times New Roman" w:hAnsi="Times New Roman" w:hint="eastAsia"/>
          <w:szCs w:val="28"/>
        </w:rPr>
        <w:t>муниципального</w:t>
      </w:r>
      <w:r w:rsidRPr="00022FCA">
        <w:rPr>
          <w:rFonts w:ascii="Times New Roman" w:hAnsi="Times New Roman"/>
          <w:szCs w:val="28"/>
        </w:rPr>
        <w:t xml:space="preserve"> </w:t>
      </w:r>
      <w:r w:rsidRPr="00022FCA">
        <w:rPr>
          <w:rFonts w:ascii="Times New Roman" w:hAnsi="Times New Roman" w:hint="eastAsia"/>
          <w:szCs w:val="28"/>
        </w:rPr>
        <w:lastRenderedPageBreak/>
        <w:t>округа</w:t>
      </w:r>
      <w:r w:rsidRPr="00022FCA">
        <w:rPr>
          <w:rFonts w:ascii="Times New Roman" w:hAnsi="Times New Roman"/>
          <w:szCs w:val="28"/>
        </w:rPr>
        <w:t xml:space="preserve"> </w:t>
      </w:r>
      <w:r w:rsidRPr="00022FCA">
        <w:rPr>
          <w:rFonts w:ascii="Times New Roman" w:hAnsi="Times New Roman" w:hint="eastAsia"/>
          <w:szCs w:val="28"/>
        </w:rPr>
        <w:t>Тверской</w:t>
      </w:r>
      <w:r w:rsidRPr="00022FCA">
        <w:rPr>
          <w:rFonts w:ascii="Times New Roman" w:hAnsi="Times New Roman"/>
          <w:szCs w:val="28"/>
        </w:rPr>
        <w:t xml:space="preserve"> </w:t>
      </w:r>
      <w:r w:rsidRPr="00022FCA">
        <w:rPr>
          <w:rFonts w:ascii="Times New Roman" w:hAnsi="Times New Roman" w:hint="eastAsia"/>
          <w:szCs w:val="28"/>
        </w:rPr>
        <w:t>области</w:t>
      </w:r>
      <w:r>
        <w:rPr>
          <w:rFonts w:ascii="Times New Roman" w:hAnsi="Times New Roman"/>
          <w:szCs w:val="28"/>
        </w:rPr>
        <w:t>»;</w:t>
      </w: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Решение задачи 2 «Повышение устойчивого функционирования гидротехнических сооружений на территории Кашинского муниципального округа Тверской области»:</w:t>
      </w: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- мероприятие «</w:t>
      </w:r>
      <w:r w:rsidRPr="00B35A01">
        <w:rPr>
          <w:rFonts w:ascii="Times New Roman" w:hAnsi="Times New Roman" w:hint="eastAsia"/>
          <w:szCs w:val="28"/>
        </w:rPr>
        <w:t>Проведение</w:t>
      </w:r>
      <w:r w:rsidRPr="00B35A01">
        <w:rPr>
          <w:rFonts w:ascii="Times New Roman" w:hAnsi="Times New Roman"/>
          <w:szCs w:val="28"/>
        </w:rPr>
        <w:t xml:space="preserve"> </w:t>
      </w:r>
      <w:r w:rsidRPr="00B35A01">
        <w:rPr>
          <w:rFonts w:ascii="Times New Roman" w:hAnsi="Times New Roman" w:hint="eastAsia"/>
          <w:szCs w:val="28"/>
        </w:rPr>
        <w:t>ремонтов</w:t>
      </w:r>
      <w:r w:rsidRPr="00B35A01">
        <w:rPr>
          <w:rFonts w:ascii="Times New Roman" w:hAnsi="Times New Roman"/>
          <w:szCs w:val="28"/>
        </w:rPr>
        <w:t xml:space="preserve"> </w:t>
      </w:r>
      <w:r w:rsidRPr="00B35A01">
        <w:rPr>
          <w:rFonts w:ascii="Times New Roman" w:hAnsi="Times New Roman" w:hint="eastAsia"/>
          <w:szCs w:val="28"/>
        </w:rPr>
        <w:t>гидротехнических</w:t>
      </w:r>
      <w:r w:rsidRPr="00B35A01">
        <w:rPr>
          <w:rFonts w:ascii="Times New Roman" w:hAnsi="Times New Roman"/>
          <w:szCs w:val="28"/>
        </w:rPr>
        <w:t xml:space="preserve"> </w:t>
      </w:r>
      <w:r w:rsidRPr="00B35A01">
        <w:rPr>
          <w:rFonts w:ascii="Times New Roman" w:hAnsi="Times New Roman" w:hint="eastAsia"/>
          <w:szCs w:val="28"/>
        </w:rPr>
        <w:t>сооружений</w:t>
      </w:r>
      <w:r w:rsidRPr="00B35A01">
        <w:rPr>
          <w:rFonts w:ascii="Times New Roman" w:hAnsi="Times New Roman"/>
          <w:szCs w:val="28"/>
        </w:rPr>
        <w:t xml:space="preserve"> </w:t>
      </w:r>
      <w:r w:rsidRPr="00B35A01">
        <w:rPr>
          <w:rFonts w:ascii="Times New Roman" w:hAnsi="Times New Roman" w:hint="eastAsia"/>
          <w:szCs w:val="28"/>
        </w:rPr>
        <w:t>на</w:t>
      </w:r>
      <w:r w:rsidRPr="00B35A01">
        <w:rPr>
          <w:rFonts w:ascii="Times New Roman" w:hAnsi="Times New Roman"/>
          <w:szCs w:val="28"/>
        </w:rPr>
        <w:t xml:space="preserve"> </w:t>
      </w:r>
      <w:r w:rsidRPr="00B35A01">
        <w:rPr>
          <w:rFonts w:ascii="Times New Roman" w:hAnsi="Times New Roman" w:hint="eastAsia"/>
          <w:szCs w:val="28"/>
        </w:rPr>
        <w:t>территории</w:t>
      </w:r>
      <w:r w:rsidRPr="00B35A01">
        <w:rPr>
          <w:rFonts w:ascii="Times New Roman" w:hAnsi="Times New Roman"/>
          <w:szCs w:val="28"/>
        </w:rPr>
        <w:t xml:space="preserve"> </w:t>
      </w:r>
      <w:r w:rsidRPr="00B35A01">
        <w:rPr>
          <w:rFonts w:ascii="Times New Roman" w:hAnsi="Times New Roman" w:hint="eastAsia"/>
          <w:szCs w:val="28"/>
        </w:rPr>
        <w:t>Кашинского</w:t>
      </w:r>
      <w:r w:rsidRPr="00B35A01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hint="eastAsia"/>
          <w:szCs w:val="28"/>
        </w:rPr>
        <w:t>муниципального</w:t>
      </w:r>
      <w:r w:rsidRPr="00B35A01">
        <w:rPr>
          <w:rFonts w:ascii="Times New Roman" w:hAnsi="Times New Roman"/>
          <w:szCs w:val="28"/>
        </w:rPr>
        <w:t xml:space="preserve"> </w:t>
      </w:r>
      <w:r w:rsidRPr="00B35A01">
        <w:rPr>
          <w:rFonts w:ascii="Times New Roman" w:hAnsi="Times New Roman" w:hint="eastAsia"/>
          <w:szCs w:val="28"/>
        </w:rPr>
        <w:t>округа</w:t>
      </w:r>
      <w:r w:rsidRPr="00B35A01">
        <w:rPr>
          <w:rFonts w:ascii="Times New Roman" w:hAnsi="Times New Roman"/>
          <w:szCs w:val="28"/>
        </w:rPr>
        <w:t xml:space="preserve"> </w:t>
      </w:r>
      <w:r w:rsidRPr="00B35A01">
        <w:rPr>
          <w:rFonts w:ascii="Times New Roman" w:hAnsi="Times New Roman" w:hint="eastAsia"/>
          <w:szCs w:val="28"/>
        </w:rPr>
        <w:t>Тверской</w:t>
      </w:r>
      <w:r w:rsidRPr="00B35A01">
        <w:rPr>
          <w:rFonts w:ascii="Times New Roman" w:hAnsi="Times New Roman"/>
          <w:szCs w:val="28"/>
        </w:rPr>
        <w:t xml:space="preserve"> </w:t>
      </w:r>
      <w:r w:rsidRPr="00B35A01">
        <w:rPr>
          <w:rFonts w:ascii="Times New Roman" w:hAnsi="Times New Roman" w:hint="eastAsia"/>
          <w:szCs w:val="28"/>
        </w:rPr>
        <w:t>области</w:t>
      </w:r>
      <w:r>
        <w:rPr>
          <w:rFonts w:ascii="Times New Roman" w:hAnsi="Times New Roman"/>
          <w:szCs w:val="28"/>
        </w:rPr>
        <w:t>»:</w:t>
      </w: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- административное мероприятие «Обучение лиц к оперативному реагированию на устойчивое функционирование гидротехнических сооружений на территории Кашинского муниципального округа Тверской области»;</w:t>
      </w: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- мероприятие «Расходы на оплату исполнительных документов в сфере функционирования гидротехнических сооружений на территории Кашинского муниципального округа Тверской области.</w:t>
      </w: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</w:t>
      </w:r>
    </w:p>
    <w:p w:rsidR="00C81AA1" w:rsidRDefault="00C81AA1" w:rsidP="00C81AA1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Решение задачи 3 «Проведение эвакуационных аварийно- спасательных мероприятий» осуществляется посредством выполнения следующих мероприятий:</w:t>
      </w:r>
    </w:p>
    <w:p w:rsidR="00C81AA1" w:rsidRDefault="00C81AA1" w:rsidP="00C81AA1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- административное мероприятие «Проведение при необходимости эвакуационных мероприятий в чрезвычайных ситуациях и организация их проведения»;</w:t>
      </w:r>
    </w:p>
    <w:p w:rsidR="00C81AA1" w:rsidRDefault="00C81AA1" w:rsidP="00C81AA1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-  административное мероприятие «Организация и проведение аварийно- спасательных и других неотложных работ при возникновении чрезвычайных ситуаций, а также поддержание общественного порядка при их проведении;</w:t>
      </w:r>
    </w:p>
    <w:p w:rsidR="00C81AA1" w:rsidRPr="0013142C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</w:t>
      </w:r>
    </w:p>
    <w:p w:rsidR="00C81AA1" w:rsidRDefault="00C81AA1" w:rsidP="00C81AA1">
      <w:pPr>
        <w:autoSpaceDE w:val="0"/>
        <w:autoSpaceDN w:val="0"/>
        <w:adjustRightInd w:val="0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Выполнение каждого административного мероприятия и мероприятия подпрограммы 2 оценивается с помощью показателей, перечень которых и их значение по годам приведены в приложении 1 к настоящей Программе.</w:t>
      </w:r>
    </w:p>
    <w:p w:rsidR="00C81AA1" w:rsidRDefault="00C81AA1" w:rsidP="00C81AA1">
      <w:pPr>
        <w:widowControl w:val="0"/>
        <w:autoSpaceDE w:val="0"/>
        <w:autoSpaceDN w:val="0"/>
        <w:adjustRightInd w:val="0"/>
        <w:jc w:val="center"/>
        <w:outlineLvl w:val="3"/>
        <w:rPr>
          <w:rFonts w:ascii="Times New Roman" w:hAnsi="Times New Roman"/>
          <w:b/>
          <w:szCs w:val="28"/>
        </w:rPr>
      </w:pPr>
    </w:p>
    <w:p w:rsidR="00C81AA1" w:rsidRDefault="00C81AA1" w:rsidP="00C81AA1">
      <w:pPr>
        <w:widowControl w:val="0"/>
        <w:autoSpaceDE w:val="0"/>
        <w:autoSpaceDN w:val="0"/>
        <w:adjustRightInd w:val="0"/>
        <w:jc w:val="center"/>
        <w:outlineLvl w:val="3"/>
        <w:rPr>
          <w:rFonts w:ascii="Times New Roman" w:hAnsi="Times New Roman"/>
          <w:szCs w:val="28"/>
        </w:rPr>
      </w:pPr>
    </w:p>
    <w:p w:rsidR="00C81AA1" w:rsidRPr="00923B85" w:rsidRDefault="00C81AA1" w:rsidP="00C81AA1">
      <w:pPr>
        <w:widowControl w:val="0"/>
        <w:autoSpaceDE w:val="0"/>
        <w:autoSpaceDN w:val="0"/>
        <w:adjustRightInd w:val="0"/>
        <w:jc w:val="center"/>
        <w:outlineLvl w:val="3"/>
        <w:rPr>
          <w:rFonts w:ascii="Times New Roman" w:hAnsi="Times New Roman"/>
          <w:szCs w:val="28"/>
        </w:rPr>
      </w:pPr>
      <w:r w:rsidRPr="00923B85">
        <w:rPr>
          <w:rFonts w:ascii="Times New Roman" w:hAnsi="Times New Roman"/>
          <w:szCs w:val="28"/>
        </w:rPr>
        <w:t>4.3. Объем финансовых ресурсов,</w:t>
      </w:r>
    </w:p>
    <w:p w:rsidR="00C81AA1" w:rsidRPr="00923B85" w:rsidRDefault="00C81AA1" w:rsidP="00C81AA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 w:rsidRPr="00923B85">
        <w:rPr>
          <w:rFonts w:ascii="Times New Roman" w:hAnsi="Times New Roman"/>
          <w:szCs w:val="28"/>
        </w:rPr>
        <w:t>необходимый для реализации подпрограммы</w:t>
      </w:r>
    </w:p>
    <w:p w:rsidR="00C81AA1" w:rsidRPr="00C927B8" w:rsidRDefault="00C81AA1" w:rsidP="00C81AA1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C81AA1" w:rsidRPr="003B606B" w:rsidRDefault="00C81AA1" w:rsidP="00C81AA1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Cs w:val="28"/>
        </w:rPr>
      </w:pPr>
      <w:r w:rsidRPr="00C927B8">
        <w:rPr>
          <w:rFonts w:ascii="Times New Roman" w:hAnsi="Times New Roman"/>
          <w:szCs w:val="28"/>
        </w:rPr>
        <w:t xml:space="preserve">Общий объем бюджетных ассигнований, выделенный на реализацию подпрограммы 2 </w:t>
      </w:r>
      <w:r w:rsidRPr="00C927B8">
        <w:rPr>
          <w:rFonts w:ascii="Times New Roman" w:hAnsi="Times New Roman"/>
          <w:bCs/>
          <w:szCs w:val="28"/>
        </w:rPr>
        <w:t>«</w:t>
      </w:r>
      <w:r w:rsidRPr="00C927B8">
        <w:rPr>
          <w:rFonts w:ascii="Times New Roman" w:hAnsi="Times New Roman" w:hint="eastAsia"/>
          <w:bCs/>
          <w:szCs w:val="28"/>
        </w:rPr>
        <w:t>Обеспечение</w:t>
      </w:r>
      <w:r w:rsidRPr="00C927B8">
        <w:rPr>
          <w:rFonts w:ascii="Times New Roman" w:hAnsi="Times New Roman"/>
          <w:bCs/>
          <w:szCs w:val="28"/>
        </w:rPr>
        <w:t xml:space="preserve"> </w:t>
      </w:r>
      <w:r w:rsidRPr="00C927B8">
        <w:rPr>
          <w:rFonts w:ascii="Times New Roman" w:hAnsi="Times New Roman" w:hint="eastAsia"/>
          <w:bCs/>
          <w:szCs w:val="28"/>
        </w:rPr>
        <w:t>надежной</w:t>
      </w:r>
      <w:r w:rsidRPr="00C927B8">
        <w:rPr>
          <w:rFonts w:ascii="Times New Roman" w:hAnsi="Times New Roman"/>
          <w:bCs/>
          <w:szCs w:val="28"/>
        </w:rPr>
        <w:t xml:space="preserve"> </w:t>
      </w:r>
      <w:r w:rsidRPr="00C927B8">
        <w:rPr>
          <w:rFonts w:ascii="Times New Roman" w:hAnsi="Times New Roman" w:hint="eastAsia"/>
          <w:bCs/>
          <w:szCs w:val="28"/>
        </w:rPr>
        <w:t>защиты</w:t>
      </w:r>
      <w:r w:rsidRPr="00C927B8">
        <w:rPr>
          <w:rFonts w:ascii="Times New Roman" w:hAnsi="Times New Roman"/>
          <w:bCs/>
          <w:szCs w:val="28"/>
        </w:rPr>
        <w:t xml:space="preserve"> </w:t>
      </w:r>
      <w:r w:rsidRPr="00C927B8">
        <w:rPr>
          <w:rFonts w:ascii="Times New Roman" w:hAnsi="Times New Roman" w:hint="eastAsia"/>
          <w:bCs/>
          <w:szCs w:val="28"/>
        </w:rPr>
        <w:t>населения</w:t>
      </w:r>
      <w:r w:rsidRPr="00C927B8">
        <w:rPr>
          <w:rFonts w:ascii="Times New Roman" w:hAnsi="Times New Roman"/>
          <w:bCs/>
          <w:szCs w:val="28"/>
        </w:rPr>
        <w:t xml:space="preserve"> </w:t>
      </w:r>
      <w:r w:rsidRPr="00C927B8">
        <w:rPr>
          <w:rFonts w:ascii="Times New Roman" w:hAnsi="Times New Roman" w:hint="eastAsia"/>
          <w:bCs/>
          <w:szCs w:val="28"/>
        </w:rPr>
        <w:t>и</w:t>
      </w:r>
      <w:r w:rsidRPr="00C927B8">
        <w:rPr>
          <w:rFonts w:ascii="Times New Roman" w:hAnsi="Times New Roman"/>
          <w:bCs/>
          <w:szCs w:val="28"/>
        </w:rPr>
        <w:t xml:space="preserve"> </w:t>
      </w:r>
      <w:r w:rsidRPr="00C927B8">
        <w:rPr>
          <w:rFonts w:ascii="Times New Roman" w:hAnsi="Times New Roman" w:hint="eastAsia"/>
          <w:bCs/>
          <w:szCs w:val="28"/>
        </w:rPr>
        <w:t>территорий</w:t>
      </w:r>
      <w:r w:rsidRPr="00C927B8">
        <w:rPr>
          <w:rFonts w:ascii="Times New Roman" w:hAnsi="Times New Roman"/>
          <w:bCs/>
          <w:szCs w:val="28"/>
        </w:rPr>
        <w:t xml:space="preserve"> </w:t>
      </w:r>
      <w:r>
        <w:rPr>
          <w:rFonts w:ascii="Times New Roman" w:hAnsi="Times New Roman"/>
          <w:szCs w:val="28"/>
        </w:rPr>
        <w:t>Кашинского муниципального округа Тверской области</w:t>
      </w:r>
      <w:r w:rsidRPr="00C927B8">
        <w:rPr>
          <w:rFonts w:ascii="Times New Roman" w:hAnsi="Times New Roman"/>
          <w:szCs w:val="28"/>
        </w:rPr>
        <w:t xml:space="preserve"> </w:t>
      </w:r>
      <w:r w:rsidRPr="00C927B8">
        <w:rPr>
          <w:rFonts w:ascii="Times New Roman" w:hAnsi="Times New Roman" w:hint="eastAsia"/>
          <w:bCs/>
          <w:szCs w:val="28"/>
        </w:rPr>
        <w:t>от</w:t>
      </w:r>
      <w:r w:rsidRPr="00C927B8">
        <w:rPr>
          <w:rFonts w:ascii="Times New Roman" w:hAnsi="Times New Roman"/>
          <w:bCs/>
          <w:szCs w:val="28"/>
        </w:rPr>
        <w:t xml:space="preserve"> </w:t>
      </w:r>
      <w:r w:rsidRPr="00C927B8">
        <w:rPr>
          <w:rFonts w:ascii="Times New Roman" w:hAnsi="Times New Roman" w:hint="eastAsia"/>
          <w:bCs/>
          <w:szCs w:val="28"/>
        </w:rPr>
        <w:t>последствий</w:t>
      </w:r>
      <w:r w:rsidRPr="00C927B8">
        <w:rPr>
          <w:rFonts w:ascii="Times New Roman" w:hAnsi="Times New Roman"/>
          <w:bCs/>
          <w:szCs w:val="28"/>
        </w:rPr>
        <w:t xml:space="preserve"> </w:t>
      </w:r>
      <w:r w:rsidRPr="00C927B8">
        <w:rPr>
          <w:rFonts w:ascii="Times New Roman" w:hAnsi="Times New Roman" w:hint="eastAsia"/>
          <w:bCs/>
          <w:szCs w:val="28"/>
        </w:rPr>
        <w:t>чрезвычайных</w:t>
      </w:r>
      <w:r w:rsidRPr="00C927B8">
        <w:rPr>
          <w:rFonts w:ascii="Times New Roman" w:hAnsi="Times New Roman"/>
          <w:bCs/>
          <w:szCs w:val="28"/>
        </w:rPr>
        <w:t xml:space="preserve"> </w:t>
      </w:r>
      <w:r w:rsidRPr="00C927B8">
        <w:rPr>
          <w:rFonts w:ascii="Times New Roman" w:hAnsi="Times New Roman" w:hint="eastAsia"/>
          <w:bCs/>
          <w:szCs w:val="28"/>
        </w:rPr>
        <w:t>ситуаций</w:t>
      </w:r>
      <w:r w:rsidRPr="00C927B8">
        <w:rPr>
          <w:rFonts w:ascii="Times New Roman" w:hAnsi="Times New Roman"/>
          <w:bCs/>
          <w:szCs w:val="28"/>
        </w:rPr>
        <w:t xml:space="preserve"> </w:t>
      </w:r>
      <w:r w:rsidRPr="00C927B8">
        <w:rPr>
          <w:rFonts w:ascii="Times New Roman" w:hAnsi="Times New Roman" w:hint="eastAsia"/>
          <w:bCs/>
          <w:szCs w:val="28"/>
        </w:rPr>
        <w:t>природного</w:t>
      </w:r>
      <w:r w:rsidRPr="00C927B8">
        <w:rPr>
          <w:rFonts w:ascii="Times New Roman" w:hAnsi="Times New Roman"/>
          <w:bCs/>
          <w:szCs w:val="28"/>
        </w:rPr>
        <w:t xml:space="preserve"> </w:t>
      </w:r>
      <w:r w:rsidRPr="00C927B8">
        <w:rPr>
          <w:rFonts w:ascii="Times New Roman" w:hAnsi="Times New Roman" w:hint="eastAsia"/>
          <w:bCs/>
          <w:szCs w:val="28"/>
        </w:rPr>
        <w:t>и</w:t>
      </w:r>
      <w:r w:rsidRPr="00C927B8">
        <w:rPr>
          <w:rFonts w:ascii="Times New Roman" w:hAnsi="Times New Roman"/>
          <w:bCs/>
          <w:szCs w:val="28"/>
        </w:rPr>
        <w:t xml:space="preserve"> </w:t>
      </w:r>
      <w:r w:rsidRPr="00C927B8">
        <w:rPr>
          <w:rFonts w:ascii="Times New Roman" w:hAnsi="Times New Roman" w:hint="eastAsia"/>
          <w:bCs/>
          <w:szCs w:val="28"/>
        </w:rPr>
        <w:t>техногенного</w:t>
      </w:r>
      <w:r w:rsidRPr="00C927B8">
        <w:rPr>
          <w:rFonts w:ascii="Times New Roman" w:hAnsi="Times New Roman"/>
          <w:bCs/>
          <w:szCs w:val="28"/>
        </w:rPr>
        <w:t xml:space="preserve"> </w:t>
      </w:r>
      <w:r w:rsidRPr="00C927B8">
        <w:rPr>
          <w:rFonts w:ascii="Times New Roman" w:hAnsi="Times New Roman" w:hint="eastAsia"/>
          <w:bCs/>
          <w:szCs w:val="28"/>
        </w:rPr>
        <w:t>характера</w:t>
      </w:r>
      <w:r w:rsidRPr="00C927B8">
        <w:rPr>
          <w:rFonts w:ascii="Times New Roman" w:hAnsi="Times New Roman"/>
          <w:bCs/>
          <w:szCs w:val="28"/>
        </w:rPr>
        <w:t>»</w:t>
      </w:r>
      <w:r w:rsidRPr="00C927B8">
        <w:rPr>
          <w:rFonts w:ascii="Times New Roman" w:hAnsi="Times New Roman"/>
          <w:szCs w:val="28"/>
        </w:rPr>
        <w:t>, составляет</w:t>
      </w:r>
      <w:r>
        <w:rPr>
          <w:rFonts w:ascii="Times New Roman" w:hAnsi="Times New Roman"/>
          <w:szCs w:val="28"/>
        </w:rPr>
        <w:t xml:space="preserve"> 24498,4 </w:t>
      </w:r>
      <w:r w:rsidRPr="003B606B">
        <w:rPr>
          <w:rFonts w:ascii="Times New Roman" w:hAnsi="Times New Roman"/>
          <w:szCs w:val="28"/>
        </w:rPr>
        <w:t>тыс. руб.</w:t>
      </w:r>
    </w:p>
    <w:p w:rsidR="00C81AA1" w:rsidRPr="005A1146" w:rsidRDefault="00C81AA1" w:rsidP="00C81AA1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bCs/>
          <w:szCs w:val="28"/>
        </w:rPr>
      </w:pPr>
      <w:r w:rsidRPr="00C927B8">
        <w:rPr>
          <w:rFonts w:ascii="Times New Roman" w:hAnsi="Times New Roman"/>
          <w:szCs w:val="28"/>
        </w:rPr>
        <w:t>Объем бюджетных ассигнований, выделенный на реализацию подпрограммы</w:t>
      </w:r>
      <w:r>
        <w:rPr>
          <w:rFonts w:ascii="Times New Roman" w:hAnsi="Times New Roman"/>
          <w:szCs w:val="28"/>
        </w:rPr>
        <w:t xml:space="preserve"> 2</w:t>
      </w:r>
      <w:r w:rsidRPr="00C927B8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bCs/>
          <w:szCs w:val="28"/>
        </w:rPr>
        <w:t xml:space="preserve">«Обеспечение надёжной защиты населения и территорий Кашинского муниципального округа Тверской области от последствий </w:t>
      </w:r>
      <w:r w:rsidRPr="005A1146">
        <w:rPr>
          <w:rFonts w:ascii="Times New Roman" w:hAnsi="Times New Roman"/>
          <w:bCs/>
          <w:szCs w:val="28"/>
        </w:rPr>
        <w:t>чрезвычайных ситуаций природного и техногенного характера»</w:t>
      </w:r>
      <w:r w:rsidRPr="005A1146">
        <w:rPr>
          <w:rFonts w:ascii="Times New Roman" w:hAnsi="Times New Roman"/>
          <w:szCs w:val="28"/>
        </w:rPr>
        <w:t xml:space="preserve">, по годам </w:t>
      </w:r>
    </w:p>
    <w:p w:rsidR="00C81AA1" w:rsidRDefault="00C81AA1" w:rsidP="00C81AA1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  <w:r w:rsidRPr="005A1146">
        <w:rPr>
          <w:rFonts w:ascii="Times New Roman" w:hAnsi="Times New Roman"/>
          <w:szCs w:val="28"/>
        </w:rPr>
        <w:t>реализации программы в разрезе задач приведен в Таблице 1.</w:t>
      </w:r>
    </w:p>
    <w:p w:rsidR="00C81AA1" w:rsidRPr="008216F6" w:rsidRDefault="00C81AA1" w:rsidP="00C81AA1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7"/>
          <w:szCs w:val="27"/>
        </w:rPr>
      </w:pPr>
    </w:p>
    <w:p w:rsidR="00C81AA1" w:rsidRDefault="00C81AA1" w:rsidP="00C81AA1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hAnsi="Times New Roman"/>
          <w:sz w:val="27"/>
          <w:szCs w:val="27"/>
        </w:rPr>
      </w:pPr>
    </w:p>
    <w:p w:rsidR="00C81AA1" w:rsidRDefault="00C81AA1" w:rsidP="00C81AA1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hAnsi="Times New Roman"/>
          <w:sz w:val="27"/>
          <w:szCs w:val="27"/>
        </w:rPr>
      </w:pPr>
    </w:p>
    <w:p w:rsidR="00C81AA1" w:rsidRDefault="00C81AA1" w:rsidP="00C81AA1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hAnsi="Times New Roman"/>
          <w:sz w:val="27"/>
          <w:szCs w:val="27"/>
        </w:rPr>
      </w:pPr>
    </w:p>
    <w:p w:rsidR="00C81AA1" w:rsidRPr="008216F6" w:rsidRDefault="00C81AA1" w:rsidP="00C81AA1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hAnsi="Times New Roman"/>
          <w:sz w:val="27"/>
          <w:szCs w:val="27"/>
        </w:rPr>
      </w:pPr>
      <w:bookmarkStart w:id="5" w:name="_GoBack"/>
      <w:bookmarkEnd w:id="5"/>
      <w:r w:rsidRPr="008216F6">
        <w:rPr>
          <w:rFonts w:ascii="Times New Roman" w:hAnsi="Times New Roman"/>
          <w:sz w:val="27"/>
          <w:szCs w:val="27"/>
        </w:rPr>
        <w:lastRenderedPageBreak/>
        <w:t>Таблица 1</w:t>
      </w:r>
    </w:p>
    <w:p w:rsidR="00C81AA1" w:rsidRPr="008216F6" w:rsidRDefault="00C81AA1" w:rsidP="00C81AA1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hAnsi="Times New Roman"/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0"/>
        <w:gridCol w:w="2270"/>
        <w:gridCol w:w="2528"/>
        <w:gridCol w:w="2115"/>
        <w:gridCol w:w="1127"/>
      </w:tblGrid>
      <w:tr w:rsidR="00C81AA1" w:rsidRPr="0065305B" w:rsidTr="00F01FDB">
        <w:tc>
          <w:tcPr>
            <w:tcW w:w="1682" w:type="dxa"/>
            <w:vMerge w:val="restart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 w:rsidRPr="0065305B">
              <w:rPr>
                <w:rFonts w:ascii="Times New Roman" w:hAnsi="Times New Roman"/>
                <w:szCs w:val="28"/>
              </w:rPr>
              <w:t>Годы реализации программы</w:t>
            </w:r>
          </w:p>
        </w:tc>
        <w:tc>
          <w:tcPr>
            <w:tcW w:w="7041" w:type="dxa"/>
            <w:gridSpan w:val="3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 w:rsidRPr="0065305B">
              <w:rPr>
                <w:rFonts w:ascii="Times New Roman" w:hAnsi="Times New Roman"/>
                <w:szCs w:val="28"/>
              </w:rPr>
              <w:t>Объем бюджетных ассигнований, выделенный на реализацию подпрограммы 2, тыс. руб.</w:t>
            </w:r>
          </w:p>
        </w:tc>
        <w:tc>
          <w:tcPr>
            <w:tcW w:w="1131" w:type="dxa"/>
            <w:vMerge w:val="restart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</w:p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 w:rsidRPr="0065305B">
              <w:rPr>
                <w:rFonts w:ascii="Times New Roman" w:hAnsi="Times New Roman"/>
                <w:szCs w:val="28"/>
              </w:rPr>
              <w:t>Итого, тыс. руб.</w:t>
            </w:r>
          </w:p>
        </w:tc>
      </w:tr>
      <w:tr w:rsidR="00C81AA1" w:rsidRPr="0065305B" w:rsidTr="00F01FDB">
        <w:tc>
          <w:tcPr>
            <w:tcW w:w="1682" w:type="dxa"/>
            <w:vMerge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2270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 w:rsidRPr="0065305B">
              <w:rPr>
                <w:rFonts w:ascii="Times New Roman" w:hAnsi="Times New Roman"/>
                <w:szCs w:val="28"/>
              </w:rPr>
              <w:t xml:space="preserve">Задача 1 «Повышение информирования населения о чрезвычайных ситуациях природного и техногенного характера» </w:t>
            </w:r>
          </w:p>
        </w:tc>
        <w:tc>
          <w:tcPr>
            <w:tcW w:w="2243" w:type="dxa"/>
          </w:tcPr>
          <w:p w:rsidR="00C81AA1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Задача 2</w:t>
            </w:r>
          </w:p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«Повышение устойчивого функционирования гидротехнических сооружений на территории Кашинского муниципального округа Тверской области</w:t>
            </w:r>
          </w:p>
        </w:tc>
        <w:tc>
          <w:tcPr>
            <w:tcW w:w="2528" w:type="dxa"/>
          </w:tcPr>
          <w:p w:rsidR="00C81AA1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Задача 3</w:t>
            </w:r>
          </w:p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«Проведение эвакуационных аварийно- спасательных мероприятий»</w:t>
            </w:r>
          </w:p>
        </w:tc>
        <w:tc>
          <w:tcPr>
            <w:tcW w:w="1131" w:type="dxa"/>
            <w:vMerge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C81AA1" w:rsidRPr="0065305B" w:rsidTr="00F01FDB">
        <w:tc>
          <w:tcPr>
            <w:tcW w:w="1682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2025</w:t>
            </w:r>
            <w:r w:rsidRPr="0065305B">
              <w:rPr>
                <w:rFonts w:ascii="Times New Roman" w:hAnsi="Times New Roman"/>
                <w:szCs w:val="28"/>
              </w:rPr>
              <w:t xml:space="preserve"> г.</w:t>
            </w:r>
          </w:p>
        </w:tc>
        <w:tc>
          <w:tcPr>
            <w:tcW w:w="2270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3185,9</w:t>
            </w:r>
          </w:p>
        </w:tc>
        <w:tc>
          <w:tcPr>
            <w:tcW w:w="2243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30,0</w:t>
            </w:r>
          </w:p>
        </w:tc>
        <w:tc>
          <w:tcPr>
            <w:tcW w:w="2528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1131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    3215,9</w:t>
            </w:r>
          </w:p>
        </w:tc>
      </w:tr>
      <w:tr w:rsidR="00C81AA1" w:rsidRPr="0065305B" w:rsidTr="00F01FDB">
        <w:tc>
          <w:tcPr>
            <w:tcW w:w="1682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2026 г.</w:t>
            </w:r>
          </w:p>
        </w:tc>
        <w:tc>
          <w:tcPr>
            <w:tcW w:w="2270" w:type="dxa"/>
          </w:tcPr>
          <w:p w:rsidR="00C81AA1" w:rsidRPr="00BF6B79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 w:rsidRPr="00BF6B79">
              <w:rPr>
                <w:rFonts w:ascii="Times New Roman" w:hAnsi="Times New Roman"/>
                <w:szCs w:val="28"/>
              </w:rPr>
              <w:t>3887,4</w:t>
            </w:r>
          </w:p>
        </w:tc>
        <w:tc>
          <w:tcPr>
            <w:tcW w:w="2243" w:type="dxa"/>
          </w:tcPr>
          <w:p w:rsidR="00C81AA1" w:rsidRPr="00BF6B79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 w:rsidRPr="00BF6B79">
              <w:rPr>
                <w:rFonts w:ascii="Times New Roman" w:hAnsi="Times New Roman"/>
                <w:szCs w:val="28"/>
              </w:rPr>
              <w:t>120,0</w:t>
            </w:r>
          </w:p>
        </w:tc>
        <w:tc>
          <w:tcPr>
            <w:tcW w:w="2528" w:type="dxa"/>
          </w:tcPr>
          <w:p w:rsidR="00C81AA1" w:rsidRPr="00BF6B79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 w:rsidRPr="00BF6B79"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1131" w:type="dxa"/>
          </w:tcPr>
          <w:p w:rsidR="00C81AA1" w:rsidRPr="00BF6B79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 w:rsidRPr="00BF6B79">
              <w:rPr>
                <w:rFonts w:ascii="Times New Roman" w:hAnsi="Times New Roman"/>
                <w:szCs w:val="28"/>
              </w:rPr>
              <w:t>4007,4</w:t>
            </w:r>
          </w:p>
        </w:tc>
      </w:tr>
      <w:tr w:rsidR="00C81AA1" w:rsidRPr="0065305B" w:rsidTr="00F01FDB">
        <w:tc>
          <w:tcPr>
            <w:tcW w:w="1682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2027</w:t>
            </w:r>
            <w:r w:rsidRPr="0065305B">
              <w:rPr>
                <w:rFonts w:ascii="Times New Roman" w:hAnsi="Times New Roman"/>
                <w:szCs w:val="28"/>
              </w:rPr>
              <w:t xml:space="preserve"> г.</w:t>
            </w:r>
          </w:p>
        </w:tc>
        <w:tc>
          <w:tcPr>
            <w:tcW w:w="2270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4090,4</w:t>
            </w:r>
          </w:p>
        </w:tc>
        <w:tc>
          <w:tcPr>
            <w:tcW w:w="2243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120,0</w:t>
            </w:r>
          </w:p>
        </w:tc>
        <w:tc>
          <w:tcPr>
            <w:tcW w:w="2528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1131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4210,4</w:t>
            </w:r>
          </w:p>
        </w:tc>
      </w:tr>
      <w:tr w:rsidR="00C81AA1" w:rsidRPr="0065305B" w:rsidTr="00F01FDB">
        <w:tc>
          <w:tcPr>
            <w:tcW w:w="1682" w:type="dxa"/>
          </w:tcPr>
          <w:p w:rsidR="00C81AA1" w:rsidRDefault="00C81AA1" w:rsidP="00F01FD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2028 г.</w:t>
            </w:r>
          </w:p>
        </w:tc>
        <w:tc>
          <w:tcPr>
            <w:tcW w:w="2270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4260,4</w:t>
            </w:r>
          </w:p>
        </w:tc>
        <w:tc>
          <w:tcPr>
            <w:tcW w:w="2243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120,0</w:t>
            </w:r>
          </w:p>
        </w:tc>
        <w:tc>
          <w:tcPr>
            <w:tcW w:w="2528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1131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4380,4</w:t>
            </w:r>
          </w:p>
        </w:tc>
      </w:tr>
      <w:tr w:rsidR="00C81AA1" w:rsidRPr="0065305B" w:rsidTr="00F01FDB">
        <w:tc>
          <w:tcPr>
            <w:tcW w:w="1682" w:type="dxa"/>
          </w:tcPr>
          <w:p w:rsidR="00C81AA1" w:rsidRDefault="00C81AA1" w:rsidP="00F01FD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2029 г.</w:t>
            </w:r>
          </w:p>
        </w:tc>
        <w:tc>
          <w:tcPr>
            <w:tcW w:w="2270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4260,4</w:t>
            </w:r>
          </w:p>
        </w:tc>
        <w:tc>
          <w:tcPr>
            <w:tcW w:w="2243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120,0</w:t>
            </w:r>
          </w:p>
        </w:tc>
        <w:tc>
          <w:tcPr>
            <w:tcW w:w="2528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1131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4380,4</w:t>
            </w:r>
          </w:p>
        </w:tc>
      </w:tr>
      <w:tr w:rsidR="00C81AA1" w:rsidRPr="0065305B" w:rsidTr="00F01FDB">
        <w:tc>
          <w:tcPr>
            <w:tcW w:w="1682" w:type="dxa"/>
          </w:tcPr>
          <w:p w:rsidR="00C81AA1" w:rsidRDefault="00C81AA1" w:rsidP="00F01FD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2030 г.</w:t>
            </w:r>
          </w:p>
        </w:tc>
        <w:tc>
          <w:tcPr>
            <w:tcW w:w="2270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4260,4</w:t>
            </w:r>
          </w:p>
        </w:tc>
        <w:tc>
          <w:tcPr>
            <w:tcW w:w="2243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120,0</w:t>
            </w:r>
          </w:p>
        </w:tc>
        <w:tc>
          <w:tcPr>
            <w:tcW w:w="2528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1131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4380,4</w:t>
            </w:r>
          </w:p>
        </w:tc>
      </w:tr>
      <w:tr w:rsidR="00C81AA1" w:rsidRPr="0065305B" w:rsidTr="00F01FDB">
        <w:tc>
          <w:tcPr>
            <w:tcW w:w="1682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 w:rsidRPr="0065305B">
              <w:rPr>
                <w:rFonts w:ascii="Times New Roman" w:hAnsi="Times New Roman"/>
                <w:szCs w:val="28"/>
              </w:rPr>
              <w:t>Всего, тыс. руб.</w:t>
            </w:r>
          </w:p>
        </w:tc>
        <w:tc>
          <w:tcPr>
            <w:tcW w:w="2270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  23944,9</w:t>
            </w:r>
          </w:p>
        </w:tc>
        <w:tc>
          <w:tcPr>
            <w:tcW w:w="2243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630,0</w:t>
            </w:r>
          </w:p>
        </w:tc>
        <w:tc>
          <w:tcPr>
            <w:tcW w:w="2528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1131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24574,9</w:t>
            </w:r>
          </w:p>
        </w:tc>
      </w:tr>
    </w:tbl>
    <w:p w:rsidR="00C81AA1" w:rsidRDefault="00C81AA1" w:rsidP="00C81AA1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Cs w:val="28"/>
        </w:rPr>
      </w:pPr>
    </w:p>
    <w:p w:rsidR="00C81AA1" w:rsidRDefault="00C81AA1" w:rsidP="00C81AA1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Cs w:val="28"/>
        </w:rPr>
      </w:pPr>
    </w:p>
    <w:p w:rsidR="00C81AA1" w:rsidRPr="00923B85" w:rsidRDefault="00C81AA1" w:rsidP="00C81AA1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 w:rsidRPr="00923B85">
        <w:rPr>
          <w:rFonts w:ascii="Times New Roman" w:hAnsi="Times New Roman"/>
          <w:szCs w:val="28"/>
        </w:rPr>
        <w:t>4.4. Механизм предоставления бюджетных ассигнований для выполнения мероприятий подпрограммы.</w:t>
      </w:r>
    </w:p>
    <w:p w:rsidR="00C81AA1" w:rsidRPr="00923B85" w:rsidRDefault="00C81AA1" w:rsidP="00C81AA1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C81AA1" w:rsidRPr="008216F6" w:rsidRDefault="00C81AA1" w:rsidP="00C81AA1">
      <w:pPr>
        <w:autoSpaceDE w:val="0"/>
        <w:autoSpaceDN w:val="0"/>
        <w:adjustRightInd w:val="0"/>
        <w:rPr>
          <w:rFonts w:ascii="Times New Roman" w:hAnsi="Times New Roman"/>
          <w:sz w:val="27"/>
          <w:szCs w:val="27"/>
        </w:rPr>
      </w:pPr>
      <w:r w:rsidRPr="008216F6">
        <w:rPr>
          <w:rFonts w:ascii="Times New Roman" w:hAnsi="Times New Roman"/>
          <w:sz w:val="27"/>
          <w:szCs w:val="27"/>
        </w:rPr>
        <w:t>Денежные средства перечисляются с лицевого счета Адм</w:t>
      </w:r>
      <w:r>
        <w:rPr>
          <w:rFonts w:ascii="Times New Roman" w:hAnsi="Times New Roman"/>
          <w:sz w:val="27"/>
          <w:szCs w:val="27"/>
        </w:rPr>
        <w:t>инистрации Кашинского муниципального</w:t>
      </w:r>
      <w:r w:rsidRPr="008216F6">
        <w:rPr>
          <w:rFonts w:ascii="Times New Roman" w:hAnsi="Times New Roman"/>
          <w:sz w:val="27"/>
          <w:szCs w:val="27"/>
        </w:rPr>
        <w:t xml:space="preserve"> округа</w:t>
      </w:r>
      <w:r>
        <w:rPr>
          <w:rFonts w:ascii="Times New Roman" w:hAnsi="Times New Roman"/>
          <w:sz w:val="27"/>
          <w:szCs w:val="27"/>
        </w:rPr>
        <w:t xml:space="preserve"> Тверской области</w:t>
      </w:r>
      <w:r w:rsidRPr="008216F6">
        <w:rPr>
          <w:rFonts w:ascii="Times New Roman" w:hAnsi="Times New Roman"/>
          <w:sz w:val="27"/>
          <w:szCs w:val="27"/>
        </w:rPr>
        <w:t xml:space="preserve"> в пределах лимитов бюджетных ассигнований, установленных на соответствующий год данной программой.</w:t>
      </w:r>
    </w:p>
    <w:p w:rsidR="00C81AA1" w:rsidRPr="008216F6" w:rsidRDefault="00C81AA1" w:rsidP="00C81AA1">
      <w:pPr>
        <w:autoSpaceDE w:val="0"/>
        <w:autoSpaceDN w:val="0"/>
        <w:adjustRightInd w:val="0"/>
        <w:rPr>
          <w:rFonts w:ascii="Times New Roman" w:hAnsi="Times New Roman"/>
          <w:b/>
          <w:sz w:val="27"/>
          <w:szCs w:val="27"/>
        </w:rPr>
      </w:pPr>
    </w:p>
    <w:p w:rsidR="00C81AA1" w:rsidRPr="008216F6" w:rsidRDefault="00C81AA1" w:rsidP="00C81AA1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7"/>
          <w:szCs w:val="27"/>
        </w:rPr>
      </w:pPr>
      <w:r w:rsidRPr="008216F6">
        <w:rPr>
          <w:rFonts w:ascii="Times New Roman" w:hAnsi="Times New Roman"/>
          <w:b/>
          <w:sz w:val="27"/>
          <w:szCs w:val="27"/>
        </w:rPr>
        <w:t xml:space="preserve">5. Подпрограмма 3 «Обеспечение пожарной безопасности на территории         </w:t>
      </w:r>
      <w:r>
        <w:rPr>
          <w:rFonts w:ascii="Times New Roman" w:hAnsi="Times New Roman"/>
          <w:b/>
          <w:sz w:val="27"/>
          <w:szCs w:val="27"/>
        </w:rPr>
        <w:t xml:space="preserve"> Кашинского муниципального</w:t>
      </w:r>
      <w:r w:rsidRPr="008216F6">
        <w:rPr>
          <w:rFonts w:ascii="Times New Roman" w:hAnsi="Times New Roman"/>
          <w:b/>
          <w:sz w:val="27"/>
          <w:szCs w:val="27"/>
        </w:rPr>
        <w:t xml:space="preserve"> округа Тверской области».</w:t>
      </w:r>
    </w:p>
    <w:p w:rsidR="00C81AA1" w:rsidRPr="008216F6" w:rsidRDefault="00C81AA1" w:rsidP="00C81AA1">
      <w:pPr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C81AA1" w:rsidRPr="008216F6" w:rsidRDefault="00C81AA1" w:rsidP="00C81AA1">
      <w:pPr>
        <w:widowControl w:val="0"/>
        <w:autoSpaceDE w:val="0"/>
        <w:autoSpaceDN w:val="0"/>
        <w:adjustRightInd w:val="0"/>
        <w:jc w:val="center"/>
        <w:outlineLvl w:val="3"/>
        <w:rPr>
          <w:rFonts w:ascii="Times New Roman" w:hAnsi="Times New Roman"/>
          <w:sz w:val="27"/>
          <w:szCs w:val="27"/>
        </w:rPr>
      </w:pPr>
      <w:r w:rsidRPr="008216F6">
        <w:rPr>
          <w:rFonts w:ascii="Times New Roman" w:hAnsi="Times New Roman"/>
          <w:sz w:val="27"/>
          <w:szCs w:val="27"/>
        </w:rPr>
        <w:t>5.1. Задачи подпрограммы</w:t>
      </w:r>
    </w:p>
    <w:p w:rsidR="00C81AA1" w:rsidRPr="008216F6" w:rsidRDefault="00C81AA1" w:rsidP="00C81AA1">
      <w:pPr>
        <w:widowControl w:val="0"/>
        <w:autoSpaceDE w:val="0"/>
        <w:autoSpaceDN w:val="0"/>
        <w:adjustRightInd w:val="0"/>
        <w:jc w:val="center"/>
        <w:outlineLvl w:val="3"/>
        <w:rPr>
          <w:rFonts w:ascii="Times New Roman" w:hAnsi="Times New Roman"/>
          <w:b/>
          <w:sz w:val="27"/>
          <w:szCs w:val="27"/>
        </w:rPr>
      </w:pPr>
    </w:p>
    <w:p w:rsidR="00C81AA1" w:rsidRPr="008216F6" w:rsidRDefault="00C81AA1" w:rsidP="00C81AA1">
      <w:pPr>
        <w:ind w:firstLine="540"/>
        <w:rPr>
          <w:rFonts w:ascii="Times New Roman" w:hAnsi="Times New Roman"/>
          <w:b/>
          <w:bCs/>
          <w:sz w:val="27"/>
          <w:szCs w:val="27"/>
        </w:rPr>
      </w:pPr>
      <w:r w:rsidRPr="008216F6">
        <w:rPr>
          <w:rFonts w:ascii="Times New Roman" w:hAnsi="Times New Roman"/>
          <w:sz w:val="27"/>
          <w:szCs w:val="27"/>
        </w:rPr>
        <w:t>Реализация подпрограммы 3 «Обеспечение пожарной безопасности на</w:t>
      </w:r>
      <w:r>
        <w:rPr>
          <w:rFonts w:ascii="Times New Roman" w:hAnsi="Times New Roman"/>
          <w:sz w:val="27"/>
          <w:szCs w:val="27"/>
        </w:rPr>
        <w:t xml:space="preserve"> территории Кашинского муниципального</w:t>
      </w:r>
      <w:r w:rsidRPr="008216F6">
        <w:rPr>
          <w:rFonts w:ascii="Times New Roman" w:hAnsi="Times New Roman"/>
          <w:sz w:val="27"/>
          <w:szCs w:val="27"/>
        </w:rPr>
        <w:t xml:space="preserve"> округа Тверской области» связана с решением следующих задач:</w:t>
      </w: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 w:rsidRPr="006A2800"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>- задача 1 «С</w:t>
      </w:r>
      <w:r w:rsidRPr="00101BA1">
        <w:rPr>
          <w:rFonts w:ascii="Times New Roman" w:hAnsi="Times New Roman" w:hint="eastAsia"/>
          <w:szCs w:val="28"/>
        </w:rPr>
        <w:t>оздание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условий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для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оперативного</w:t>
      </w:r>
      <w:r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обеспечения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пожарной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техники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водой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при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тушении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пожаров</w:t>
      </w:r>
      <w:r>
        <w:rPr>
          <w:rFonts w:ascii="Times New Roman" w:hAnsi="Times New Roman"/>
          <w:szCs w:val="28"/>
        </w:rPr>
        <w:t xml:space="preserve"> на территории   Кашинского муниципального округа Тверской области»;</w:t>
      </w: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         - задача 2 «Создание условий для обеспечения пожарной безопасности на территории Кашинского муниципального округа Тверской области».</w:t>
      </w: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Решение задачи 1 «С</w:t>
      </w:r>
      <w:r w:rsidRPr="00101BA1">
        <w:rPr>
          <w:rFonts w:ascii="Times New Roman" w:hAnsi="Times New Roman" w:hint="eastAsia"/>
          <w:szCs w:val="28"/>
        </w:rPr>
        <w:t>оздание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условий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для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оперативного</w:t>
      </w:r>
      <w:r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обеспечения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пожарной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техники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водой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при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тушении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пожаров</w:t>
      </w:r>
      <w:r>
        <w:rPr>
          <w:rFonts w:ascii="Times New Roman" w:hAnsi="Times New Roman"/>
          <w:szCs w:val="28"/>
        </w:rPr>
        <w:t xml:space="preserve"> на </w:t>
      </w:r>
      <w:proofErr w:type="gramStart"/>
      <w:r>
        <w:rPr>
          <w:rFonts w:ascii="Times New Roman" w:hAnsi="Times New Roman"/>
          <w:szCs w:val="28"/>
        </w:rPr>
        <w:t>территории  Кашинского</w:t>
      </w:r>
      <w:proofErr w:type="gramEnd"/>
      <w:r>
        <w:rPr>
          <w:rFonts w:ascii="Times New Roman" w:hAnsi="Times New Roman"/>
          <w:szCs w:val="28"/>
        </w:rPr>
        <w:t xml:space="preserve"> муниципального округа Тверской области» оценивается с помощью следующих показателей: </w:t>
      </w: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- доля расходов Кашинского муниципального округа Тверской области, предусмотренных в рамках муниципальной программы на создание условий</w:t>
      </w:r>
      <w:r w:rsidRPr="006F5F45">
        <w:rPr>
          <w:rFonts w:ascii="Times New Roman" w:hAnsi="Times New Roman" w:hint="eastAsia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для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оперативного</w:t>
      </w:r>
      <w:r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обеспечения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пожарной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техники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водой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при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тушении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пожаров</w:t>
      </w:r>
      <w:r>
        <w:rPr>
          <w:rFonts w:ascii="Times New Roman" w:hAnsi="Times New Roman"/>
          <w:szCs w:val="28"/>
        </w:rPr>
        <w:t xml:space="preserve"> на территории Кашинского муниципального округа Тверской области</w:t>
      </w: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Решение задачи 2 «Создание условий для обеспечения пожарной безопасности на территории Кашинского муниципального округа Тверской области»:</w:t>
      </w: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- доля населения прошедшее обучение правилам пожарной безопасности на территории Кашинского муниципального округа Тверской области.</w:t>
      </w:r>
    </w:p>
    <w:p w:rsidR="00C81AA1" w:rsidRDefault="00C81AA1" w:rsidP="00C81AA1">
      <w:pPr>
        <w:autoSpaceDE w:val="0"/>
        <w:autoSpaceDN w:val="0"/>
        <w:adjustRightInd w:val="0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Значение показателей задач подпрограммы 3 по годам реализации приведены в приложении 1 к настоящей Программе</w:t>
      </w:r>
    </w:p>
    <w:p w:rsidR="00C81AA1" w:rsidRDefault="00C81AA1" w:rsidP="00C81AA1">
      <w:pPr>
        <w:autoSpaceDE w:val="0"/>
        <w:autoSpaceDN w:val="0"/>
        <w:adjustRightInd w:val="0"/>
        <w:ind w:firstLine="720"/>
        <w:rPr>
          <w:rFonts w:ascii="Times New Roman" w:hAnsi="Times New Roman"/>
          <w:szCs w:val="28"/>
        </w:rPr>
      </w:pPr>
    </w:p>
    <w:p w:rsidR="00C81AA1" w:rsidRPr="008216F6" w:rsidRDefault="00C81AA1" w:rsidP="00C81AA1">
      <w:pPr>
        <w:autoSpaceDE w:val="0"/>
        <w:autoSpaceDN w:val="0"/>
        <w:adjustRightInd w:val="0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</w:t>
      </w:r>
      <w:r w:rsidRPr="00627DE4">
        <w:rPr>
          <w:rFonts w:ascii="Times New Roman" w:hAnsi="Times New Roman"/>
          <w:szCs w:val="28"/>
        </w:rPr>
        <w:t>5.2. Мероприятия подпрограммы</w:t>
      </w:r>
    </w:p>
    <w:p w:rsidR="00C81AA1" w:rsidRPr="00627DE4" w:rsidRDefault="00C81AA1" w:rsidP="00C81AA1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C81AA1" w:rsidRDefault="00C81AA1" w:rsidP="00C81AA1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  <w:t>Решение задачи 1 «С</w:t>
      </w:r>
      <w:r w:rsidRPr="00101BA1">
        <w:rPr>
          <w:rFonts w:ascii="Times New Roman" w:hAnsi="Times New Roman" w:hint="eastAsia"/>
          <w:szCs w:val="28"/>
        </w:rPr>
        <w:t>оздание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условий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для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оперативного</w:t>
      </w:r>
      <w:r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обеспечения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пожарной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техники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водой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при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тушении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пожаров</w:t>
      </w:r>
      <w:r>
        <w:rPr>
          <w:rFonts w:ascii="Times New Roman" w:hAnsi="Times New Roman"/>
          <w:szCs w:val="28"/>
        </w:rPr>
        <w:t xml:space="preserve"> на территории Кашинского муниципального округа Тверской области» осуществляется посредством выполнения следующих мероприятий:</w:t>
      </w:r>
    </w:p>
    <w:p w:rsidR="00C81AA1" w:rsidRDefault="00C81AA1" w:rsidP="00C81AA1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- мероприятие «Обустройство подъездов к заборам воды пожарной техникой»;</w:t>
      </w:r>
    </w:p>
    <w:p w:rsidR="00C81AA1" w:rsidRDefault="00C81AA1" w:rsidP="00C81AA1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- административное мероприятие «Разведка мест для подъезда пожарной техники для забора воды».</w:t>
      </w:r>
    </w:p>
    <w:p w:rsidR="00C81AA1" w:rsidRDefault="00C81AA1" w:rsidP="00C81AA1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мероприятие «Расходы на оплату исполнительных документов в сфере создания условий для оперативного обеспечения пожарной техники водой при тушении пожаров на территории Кашинского муниципального округа Тверской области (гидранты, пруды, водоемы).</w:t>
      </w: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Решение задачи 2 «Создание условий для обеспечения пожарной безопасности на территории Кашинского муниципального округа Тверской области» осуществляется посредством выполнения следующих мероприятий:</w:t>
      </w: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- административное мероприятие «Организация обучения населения Кашинского муниципального округа Тверской области способам защиты и действий при ликвидации пожаров»</w:t>
      </w: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- административное мероприятие «Обучение населения   Кашинского муниципального округа Тверской области способам защиты и действии при ликвидации пожаров».</w:t>
      </w:r>
    </w:p>
    <w:p w:rsidR="00C81AA1" w:rsidRPr="00627DE4" w:rsidRDefault="00C81AA1" w:rsidP="00C81AA1">
      <w:pPr>
        <w:autoSpaceDE w:val="0"/>
        <w:autoSpaceDN w:val="0"/>
        <w:adjustRightInd w:val="0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Выполнение каждого административного мероприятия и мероприятия подпрограммы 3 оценивается с помощью показателей, перечень которых и их значение по годам приведены в приложении 1 к настоящей Программе.</w:t>
      </w:r>
    </w:p>
    <w:p w:rsidR="00C81AA1" w:rsidRDefault="00C81AA1" w:rsidP="00C81AA1">
      <w:pPr>
        <w:widowControl w:val="0"/>
        <w:autoSpaceDE w:val="0"/>
        <w:autoSpaceDN w:val="0"/>
        <w:adjustRightInd w:val="0"/>
        <w:jc w:val="center"/>
        <w:outlineLvl w:val="3"/>
        <w:rPr>
          <w:rFonts w:ascii="Times New Roman" w:hAnsi="Times New Roman"/>
          <w:b/>
          <w:szCs w:val="28"/>
        </w:rPr>
      </w:pPr>
    </w:p>
    <w:p w:rsidR="00C81AA1" w:rsidRPr="005A672D" w:rsidRDefault="00C81AA1" w:rsidP="00C81AA1">
      <w:pPr>
        <w:widowControl w:val="0"/>
        <w:autoSpaceDE w:val="0"/>
        <w:autoSpaceDN w:val="0"/>
        <w:adjustRightInd w:val="0"/>
        <w:jc w:val="center"/>
        <w:outlineLvl w:val="3"/>
        <w:rPr>
          <w:rFonts w:ascii="Times New Roman" w:hAnsi="Times New Roman"/>
          <w:szCs w:val="28"/>
        </w:rPr>
      </w:pPr>
      <w:r w:rsidRPr="005A672D">
        <w:rPr>
          <w:rFonts w:ascii="Times New Roman" w:hAnsi="Times New Roman"/>
          <w:szCs w:val="28"/>
        </w:rPr>
        <w:lastRenderedPageBreak/>
        <w:t>5.3 Объем финансовых ресурсов,</w:t>
      </w:r>
    </w:p>
    <w:p w:rsidR="00C81AA1" w:rsidRPr="005A672D" w:rsidRDefault="00C81AA1" w:rsidP="00C81AA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 w:rsidRPr="005A672D">
        <w:rPr>
          <w:rFonts w:ascii="Times New Roman" w:hAnsi="Times New Roman"/>
          <w:szCs w:val="28"/>
        </w:rPr>
        <w:t>необходимый для реализации подпрограммы</w:t>
      </w:r>
    </w:p>
    <w:p w:rsidR="00C81AA1" w:rsidRPr="005A672D" w:rsidRDefault="00C81AA1" w:rsidP="00C81AA1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C81AA1" w:rsidRPr="008E501B" w:rsidRDefault="00C81AA1" w:rsidP="00C81AA1">
      <w:pPr>
        <w:tabs>
          <w:tab w:val="left" w:pos="7938"/>
          <w:tab w:val="left" w:pos="12049"/>
        </w:tabs>
        <w:autoSpaceDE w:val="0"/>
        <w:autoSpaceDN w:val="0"/>
        <w:adjustRightInd w:val="0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Общий объем бюджетных ассигнований, выделенный на реализацию подпрограммы 3 </w:t>
      </w:r>
      <w:r w:rsidRPr="003255EF">
        <w:rPr>
          <w:rFonts w:ascii="Times New Roman" w:hAnsi="Times New Roman"/>
          <w:szCs w:val="28"/>
        </w:rPr>
        <w:t>«О</w:t>
      </w:r>
      <w:r>
        <w:rPr>
          <w:rFonts w:ascii="Times New Roman" w:hAnsi="Times New Roman"/>
          <w:szCs w:val="28"/>
        </w:rPr>
        <w:t xml:space="preserve">беспечение пожарной безопасности на территории Кашинского муниципального округа Тверской области», составляет 570,00 </w:t>
      </w:r>
      <w:proofErr w:type="spellStart"/>
      <w:r>
        <w:rPr>
          <w:rFonts w:ascii="Times New Roman" w:hAnsi="Times New Roman"/>
          <w:szCs w:val="28"/>
        </w:rPr>
        <w:t>тыс.руб</w:t>
      </w:r>
      <w:proofErr w:type="spellEnd"/>
      <w:r>
        <w:rPr>
          <w:rFonts w:ascii="Times New Roman" w:hAnsi="Times New Roman"/>
          <w:szCs w:val="28"/>
        </w:rPr>
        <w:t>.</w:t>
      </w:r>
    </w:p>
    <w:p w:rsidR="00C81AA1" w:rsidRDefault="00C81AA1" w:rsidP="00C81AA1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Cs w:val="28"/>
        </w:rPr>
      </w:pPr>
      <w:r w:rsidRPr="00C927B8">
        <w:rPr>
          <w:rFonts w:ascii="Times New Roman" w:hAnsi="Times New Roman"/>
          <w:szCs w:val="28"/>
        </w:rPr>
        <w:t>Объем бюджетных ассигнований, выделенный на реализацию подпрограммы</w:t>
      </w:r>
      <w:r>
        <w:rPr>
          <w:rFonts w:ascii="Times New Roman" w:hAnsi="Times New Roman"/>
          <w:szCs w:val="28"/>
        </w:rPr>
        <w:t xml:space="preserve"> 3</w:t>
      </w:r>
      <w:r w:rsidRPr="00C927B8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bCs/>
          <w:szCs w:val="28"/>
        </w:rPr>
        <w:t>«Обеспечение пожарной безопасности на территории Кашинского муниципального округа Тверской области»</w:t>
      </w:r>
      <w:r>
        <w:rPr>
          <w:rFonts w:ascii="Times New Roman" w:hAnsi="Times New Roman"/>
          <w:szCs w:val="28"/>
        </w:rPr>
        <w:t>,</w:t>
      </w:r>
      <w:r w:rsidRPr="00C927B8">
        <w:rPr>
          <w:rFonts w:ascii="Times New Roman" w:hAnsi="Times New Roman"/>
          <w:szCs w:val="28"/>
        </w:rPr>
        <w:t xml:space="preserve"> по годам реализации программы в разрезе задач приведен в </w:t>
      </w:r>
      <w:r>
        <w:rPr>
          <w:rFonts w:ascii="Times New Roman" w:hAnsi="Times New Roman"/>
          <w:szCs w:val="28"/>
        </w:rPr>
        <w:t>Таблице 2</w:t>
      </w:r>
      <w:r w:rsidRPr="00C927B8">
        <w:rPr>
          <w:rFonts w:ascii="Times New Roman" w:hAnsi="Times New Roman"/>
          <w:szCs w:val="28"/>
        </w:rPr>
        <w:t>.</w:t>
      </w:r>
    </w:p>
    <w:p w:rsidR="00C81AA1" w:rsidRDefault="00C81AA1" w:rsidP="00C81AA1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Cs w:val="28"/>
        </w:rPr>
      </w:pPr>
    </w:p>
    <w:p w:rsidR="00C81AA1" w:rsidRDefault="00C81AA1" w:rsidP="00C81AA1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Cs w:val="28"/>
        </w:rPr>
      </w:pPr>
      <w:r w:rsidRPr="00C927B8">
        <w:rPr>
          <w:rFonts w:ascii="Times New Roman" w:hAnsi="Times New Roman"/>
          <w:szCs w:val="28"/>
        </w:rPr>
        <w:t>.</w:t>
      </w:r>
      <w:r>
        <w:rPr>
          <w:rFonts w:ascii="Times New Roman" w:hAnsi="Times New Roman"/>
          <w:szCs w:val="28"/>
        </w:rPr>
        <w:t xml:space="preserve">                                                                                                      Таблица 2</w:t>
      </w:r>
    </w:p>
    <w:p w:rsidR="00C81AA1" w:rsidRDefault="00C81AA1" w:rsidP="00C81AA1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hAnsi="Times New Roman"/>
          <w:szCs w:val="28"/>
        </w:rPr>
      </w:pPr>
    </w:p>
    <w:tbl>
      <w:tblPr>
        <w:tblW w:w="100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2699"/>
        <w:gridCol w:w="2464"/>
        <w:gridCol w:w="9"/>
        <w:gridCol w:w="2455"/>
        <w:gridCol w:w="9"/>
      </w:tblGrid>
      <w:tr w:rsidR="00C81AA1" w:rsidRPr="0065305B" w:rsidTr="00F01FDB">
        <w:tc>
          <w:tcPr>
            <w:tcW w:w="2463" w:type="dxa"/>
            <w:vMerge w:val="restart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 w:rsidRPr="0065305B">
              <w:rPr>
                <w:rFonts w:ascii="Times New Roman" w:hAnsi="Times New Roman"/>
                <w:szCs w:val="28"/>
              </w:rPr>
              <w:t>Годы реализации программы</w:t>
            </w:r>
          </w:p>
        </w:tc>
        <w:tc>
          <w:tcPr>
            <w:tcW w:w="5172" w:type="dxa"/>
            <w:gridSpan w:val="3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 w:rsidRPr="0065305B">
              <w:rPr>
                <w:rFonts w:ascii="Times New Roman" w:hAnsi="Times New Roman"/>
                <w:szCs w:val="28"/>
              </w:rPr>
              <w:t xml:space="preserve">Объем бюджетных ассигнований, выделенный на реализацию </w:t>
            </w:r>
            <w:r>
              <w:rPr>
                <w:rFonts w:ascii="Times New Roman" w:hAnsi="Times New Roman"/>
                <w:szCs w:val="28"/>
              </w:rPr>
              <w:t>подпрограммы 3</w:t>
            </w:r>
            <w:r w:rsidRPr="0065305B">
              <w:rPr>
                <w:rFonts w:ascii="Times New Roman" w:hAnsi="Times New Roman"/>
                <w:szCs w:val="28"/>
              </w:rPr>
              <w:t>, тыс. руб.</w:t>
            </w:r>
          </w:p>
        </w:tc>
        <w:tc>
          <w:tcPr>
            <w:tcW w:w="2464" w:type="dxa"/>
            <w:gridSpan w:val="2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</w:p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 w:rsidRPr="0065305B">
              <w:rPr>
                <w:rFonts w:ascii="Times New Roman" w:hAnsi="Times New Roman"/>
                <w:szCs w:val="28"/>
              </w:rPr>
              <w:t>Итого, тыс. руб.</w:t>
            </w:r>
          </w:p>
        </w:tc>
      </w:tr>
      <w:tr w:rsidR="00C81AA1" w:rsidRPr="0065305B" w:rsidTr="00F01FDB">
        <w:trPr>
          <w:gridAfter w:val="1"/>
          <w:wAfter w:w="9" w:type="dxa"/>
        </w:trPr>
        <w:tc>
          <w:tcPr>
            <w:tcW w:w="2463" w:type="dxa"/>
            <w:vMerge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2699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 w:rsidRPr="0065305B">
              <w:rPr>
                <w:rFonts w:ascii="Times New Roman" w:hAnsi="Times New Roman"/>
                <w:szCs w:val="28"/>
              </w:rPr>
              <w:t xml:space="preserve">Задача 1 </w:t>
            </w:r>
            <w:r>
              <w:rPr>
                <w:rFonts w:ascii="Times New Roman" w:hAnsi="Times New Roman"/>
                <w:szCs w:val="28"/>
              </w:rPr>
              <w:t>«Создание условий для оперативного обеспечения пожарной техники водой при тушении пожаров</w:t>
            </w:r>
            <w:r w:rsidRPr="00860B74">
              <w:rPr>
                <w:rFonts w:ascii="Times New Roman" w:hAnsi="Times New Roman"/>
                <w:szCs w:val="28"/>
              </w:rPr>
              <w:t xml:space="preserve"> </w:t>
            </w:r>
            <w:r w:rsidRPr="00860B74">
              <w:rPr>
                <w:rFonts w:ascii="Times New Roman" w:hAnsi="Times New Roman" w:hint="eastAsia"/>
                <w:szCs w:val="28"/>
              </w:rPr>
              <w:t>на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860B74">
              <w:rPr>
                <w:rFonts w:ascii="Times New Roman" w:hAnsi="Times New Roman" w:hint="eastAsia"/>
                <w:szCs w:val="28"/>
              </w:rPr>
              <w:t>территории</w:t>
            </w:r>
            <w:r w:rsidRPr="00860B74"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К</w:t>
            </w:r>
            <w:r w:rsidRPr="00860B74">
              <w:rPr>
                <w:rFonts w:ascii="Times New Roman" w:hAnsi="Times New Roman" w:hint="eastAsia"/>
                <w:szCs w:val="28"/>
              </w:rPr>
              <w:t>ашинского</w:t>
            </w:r>
            <w:r w:rsidRPr="00860B74"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 w:hint="eastAsia"/>
                <w:szCs w:val="28"/>
              </w:rPr>
              <w:t>муниципального</w:t>
            </w:r>
            <w:r w:rsidRPr="00860B74">
              <w:rPr>
                <w:rFonts w:ascii="Times New Roman" w:hAnsi="Times New Roman"/>
                <w:szCs w:val="28"/>
              </w:rPr>
              <w:t xml:space="preserve"> </w:t>
            </w:r>
            <w:r w:rsidRPr="00860B74">
              <w:rPr>
                <w:rFonts w:ascii="Times New Roman" w:hAnsi="Times New Roman" w:hint="eastAsia"/>
                <w:szCs w:val="28"/>
              </w:rPr>
              <w:t>округа</w:t>
            </w:r>
            <w:r w:rsidRPr="00860B74">
              <w:rPr>
                <w:rFonts w:ascii="Times New Roman" w:hAnsi="Times New Roman"/>
                <w:szCs w:val="28"/>
              </w:rPr>
              <w:t xml:space="preserve"> </w:t>
            </w:r>
            <w:r w:rsidRPr="00860B74">
              <w:rPr>
                <w:rFonts w:ascii="Times New Roman" w:hAnsi="Times New Roman" w:hint="eastAsia"/>
                <w:szCs w:val="28"/>
              </w:rPr>
              <w:t>Тверской</w:t>
            </w:r>
            <w:r w:rsidRPr="00860B74">
              <w:rPr>
                <w:rFonts w:ascii="Times New Roman" w:hAnsi="Times New Roman"/>
                <w:szCs w:val="28"/>
              </w:rPr>
              <w:t xml:space="preserve"> </w:t>
            </w:r>
            <w:r w:rsidRPr="00860B74">
              <w:rPr>
                <w:rFonts w:ascii="Times New Roman" w:hAnsi="Times New Roman" w:hint="eastAsia"/>
                <w:szCs w:val="28"/>
              </w:rPr>
              <w:t>области</w:t>
            </w:r>
            <w:r>
              <w:rPr>
                <w:rFonts w:ascii="Times New Roman" w:hAnsi="Times New Roman"/>
                <w:szCs w:val="28"/>
              </w:rPr>
              <w:t>»</w:t>
            </w:r>
            <w:r w:rsidRPr="0065305B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2464" w:type="dxa"/>
          </w:tcPr>
          <w:p w:rsidR="00C81AA1" w:rsidRDefault="00C81AA1" w:rsidP="00F01F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Задача </w:t>
            </w:r>
            <w:r w:rsidRPr="0065305B">
              <w:rPr>
                <w:rFonts w:ascii="Times New Roman" w:hAnsi="Times New Roman"/>
                <w:szCs w:val="28"/>
              </w:rPr>
              <w:t xml:space="preserve">2 </w:t>
            </w:r>
            <w:r>
              <w:rPr>
                <w:rFonts w:ascii="Times New Roman" w:hAnsi="Times New Roman"/>
                <w:szCs w:val="28"/>
              </w:rPr>
              <w:t>«Создание условий для обеспечения пожарной безопасности на территории    Кашинского муниципального округа Тверской области».</w:t>
            </w:r>
          </w:p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2464" w:type="dxa"/>
            <w:gridSpan w:val="2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C81AA1" w:rsidRPr="0065305B" w:rsidTr="00F01FDB">
        <w:trPr>
          <w:gridAfter w:val="1"/>
          <w:wAfter w:w="9" w:type="dxa"/>
        </w:trPr>
        <w:tc>
          <w:tcPr>
            <w:tcW w:w="2463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2025</w:t>
            </w:r>
            <w:r w:rsidRPr="0065305B">
              <w:rPr>
                <w:rFonts w:ascii="Times New Roman" w:hAnsi="Times New Roman"/>
                <w:szCs w:val="28"/>
              </w:rPr>
              <w:t xml:space="preserve"> г.</w:t>
            </w:r>
          </w:p>
        </w:tc>
        <w:tc>
          <w:tcPr>
            <w:tcW w:w="2699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320,0</w:t>
            </w:r>
          </w:p>
        </w:tc>
        <w:tc>
          <w:tcPr>
            <w:tcW w:w="2464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0.0</w:t>
            </w:r>
          </w:p>
        </w:tc>
        <w:tc>
          <w:tcPr>
            <w:tcW w:w="2464" w:type="dxa"/>
            <w:gridSpan w:val="2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320,0</w:t>
            </w:r>
          </w:p>
        </w:tc>
      </w:tr>
      <w:tr w:rsidR="00C81AA1" w:rsidRPr="0065305B" w:rsidTr="00F01FDB">
        <w:trPr>
          <w:gridAfter w:val="1"/>
          <w:wAfter w:w="9" w:type="dxa"/>
        </w:trPr>
        <w:tc>
          <w:tcPr>
            <w:tcW w:w="2463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2026</w:t>
            </w:r>
            <w:r w:rsidRPr="0065305B">
              <w:rPr>
                <w:rFonts w:ascii="Times New Roman" w:hAnsi="Times New Roman"/>
                <w:szCs w:val="28"/>
              </w:rPr>
              <w:t xml:space="preserve"> г.</w:t>
            </w:r>
          </w:p>
        </w:tc>
        <w:tc>
          <w:tcPr>
            <w:tcW w:w="2699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2464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0.0</w:t>
            </w:r>
          </w:p>
        </w:tc>
        <w:tc>
          <w:tcPr>
            <w:tcW w:w="2464" w:type="dxa"/>
            <w:gridSpan w:val="2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50,0</w:t>
            </w:r>
          </w:p>
        </w:tc>
      </w:tr>
      <w:tr w:rsidR="00C81AA1" w:rsidRPr="0065305B" w:rsidTr="00F01FDB">
        <w:trPr>
          <w:gridAfter w:val="1"/>
          <w:wAfter w:w="9" w:type="dxa"/>
        </w:trPr>
        <w:tc>
          <w:tcPr>
            <w:tcW w:w="2463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2027</w:t>
            </w:r>
            <w:r w:rsidRPr="0065305B">
              <w:rPr>
                <w:rFonts w:ascii="Times New Roman" w:hAnsi="Times New Roman"/>
                <w:szCs w:val="28"/>
              </w:rPr>
              <w:t xml:space="preserve"> г.</w:t>
            </w:r>
          </w:p>
        </w:tc>
        <w:tc>
          <w:tcPr>
            <w:tcW w:w="2699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2464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0.0</w:t>
            </w:r>
          </w:p>
        </w:tc>
        <w:tc>
          <w:tcPr>
            <w:tcW w:w="2464" w:type="dxa"/>
            <w:gridSpan w:val="2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50,0</w:t>
            </w:r>
          </w:p>
        </w:tc>
      </w:tr>
      <w:tr w:rsidR="00C81AA1" w:rsidRPr="0065305B" w:rsidTr="00F01FDB">
        <w:trPr>
          <w:gridAfter w:val="1"/>
          <w:wAfter w:w="9" w:type="dxa"/>
        </w:trPr>
        <w:tc>
          <w:tcPr>
            <w:tcW w:w="2463" w:type="dxa"/>
          </w:tcPr>
          <w:p w:rsidR="00C81AA1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2028 г.</w:t>
            </w:r>
          </w:p>
        </w:tc>
        <w:tc>
          <w:tcPr>
            <w:tcW w:w="2699" w:type="dxa"/>
          </w:tcPr>
          <w:p w:rsidR="00C81AA1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2464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0.0</w:t>
            </w:r>
          </w:p>
        </w:tc>
        <w:tc>
          <w:tcPr>
            <w:tcW w:w="2464" w:type="dxa"/>
            <w:gridSpan w:val="2"/>
          </w:tcPr>
          <w:p w:rsidR="00C81AA1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50,0</w:t>
            </w:r>
          </w:p>
        </w:tc>
      </w:tr>
      <w:tr w:rsidR="00C81AA1" w:rsidRPr="0065305B" w:rsidTr="00F01FDB">
        <w:trPr>
          <w:gridAfter w:val="1"/>
          <w:wAfter w:w="9" w:type="dxa"/>
        </w:trPr>
        <w:tc>
          <w:tcPr>
            <w:tcW w:w="2463" w:type="dxa"/>
          </w:tcPr>
          <w:p w:rsidR="00C81AA1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2029 г.</w:t>
            </w:r>
          </w:p>
        </w:tc>
        <w:tc>
          <w:tcPr>
            <w:tcW w:w="2699" w:type="dxa"/>
          </w:tcPr>
          <w:p w:rsidR="00C81AA1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2464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0.0</w:t>
            </w:r>
          </w:p>
        </w:tc>
        <w:tc>
          <w:tcPr>
            <w:tcW w:w="2464" w:type="dxa"/>
            <w:gridSpan w:val="2"/>
          </w:tcPr>
          <w:p w:rsidR="00C81AA1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50,0</w:t>
            </w:r>
          </w:p>
        </w:tc>
      </w:tr>
      <w:tr w:rsidR="00C81AA1" w:rsidRPr="0065305B" w:rsidTr="00F01FDB">
        <w:trPr>
          <w:gridAfter w:val="1"/>
          <w:wAfter w:w="9" w:type="dxa"/>
        </w:trPr>
        <w:tc>
          <w:tcPr>
            <w:tcW w:w="2463" w:type="dxa"/>
          </w:tcPr>
          <w:p w:rsidR="00C81AA1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2030 г.</w:t>
            </w:r>
          </w:p>
        </w:tc>
        <w:tc>
          <w:tcPr>
            <w:tcW w:w="2699" w:type="dxa"/>
          </w:tcPr>
          <w:p w:rsidR="00C81AA1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2464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0.0</w:t>
            </w:r>
          </w:p>
        </w:tc>
        <w:tc>
          <w:tcPr>
            <w:tcW w:w="2464" w:type="dxa"/>
            <w:gridSpan w:val="2"/>
          </w:tcPr>
          <w:p w:rsidR="00C81AA1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50,0</w:t>
            </w:r>
          </w:p>
        </w:tc>
      </w:tr>
      <w:tr w:rsidR="00C81AA1" w:rsidRPr="0065305B" w:rsidTr="00F01FDB">
        <w:trPr>
          <w:gridAfter w:val="1"/>
          <w:wAfter w:w="9" w:type="dxa"/>
        </w:trPr>
        <w:tc>
          <w:tcPr>
            <w:tcW w:w="2463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 w:rsidRPr="0065305B">
              <w:rPr>
                <w:rFonts w:ascii="Times New Roman" w:hAnsi="Times New Roman"/>
                <w:szCs w:val="28"/>
              </w:rPr>
              <w:t>Всего, тыс. руб.</w:t>
            </w:r>
          </w:p>
        </w:tc>
        <w:tc>
          <w:tcPr>
            <w:tcW w:w="2699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570,0</w:t>
            </w:r>
          </w:p>
        </w:tc>
        <w:tc>
          <w:tcPr>
            <w:tcW w:w="2464" w:type="dxa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0.0</w:t>
            </w:r>
          </w:p>
        </w:tc>
        <w:tc>
          <w:tcPr>
            <w:tcW w:w="2464" w:type="dxa"/>
            <w:gridSpan w:val="2"/>
          </w:tcPr>
          <w:p w:rsidR="00C81AA1" w:rsidRPr="0065305B" w:rsidRDefault="00C81AA1" w:rsidP="00F01F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570,0</w:t>
            </w:r>
          </w:p>
        </w:tc>
      </w:tr>
    </w:tbl>
    <w:p w:rsidR="00C81AA1" w:rsidRDefault="00C81AA1" w:rsidP="00C81AA1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C81AA1" w:rsidRDefault="00C81AA1" w:rsidP="00C81AA1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C81AA1" w:rsidRPr="00923B85" w:rsidRDefault="00C81AA1" w:rsidP="00C81AA1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</w:t>
      </w:r>
      <w:r w:rsidRPr="00923B85">
        <w:rPr>
          <w:rFonts w:ascii="Times New Roman" w:hAnsi="Times New Roman"/>
          <w:szCs w:val="28"/>
        </w:rPr>
        <w:t>.4. Механизм предоставления бюджетных ассигнований для выполнения мероприятий подпрограммы.</w:t>
      </w:r>
    </w:p>
    <w:p w:rsidR="00C81AA1" w:rsidRPr="00923B85" w:rsidRDefault="00C81AA1" w:rsidP="00C81AA1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 w:rsidRPr="00923B85">
        <w:rPr>
          <w:rFonts w:ascii="Times New Roman" w:hAnsi="Times New Roman"/>
          <w:szCs w:val="28"/>
        </w:rPr>
        <w:t>Денежные средства перечисляются с л</w:t>
      </w:r>
      <w:r>
        <w:rPr>
          <w:rFonts w:ascii="Times New Roman" w:hAnsi="Times New Roman"/>
          <w:szCs w:val="28"/>
        </w:rPr>
        <w:t>ицевого счета Администрации Кашинского муниципального округа Тверской области</w:t>
      </w:r>
      <w:r w:rsidRPr="00923B85">
        <w:rPr>
          <w:rFonts w:ascii="Times New Roman" w:hAnsi="Times New Roman"/>
          <w:szCs w:val="28"/>
        </w:rPr>
        <w:t xml:space="preserve"> в пределах лимитов </w:t>
      </w:r>
      <w:r w:rsidRPr="00923B85">
        <w:rPr>
          <w:rFonts w:ascii="Times New Roman" w:hAnsi="Times New Roman"/>
          <w:szCs w:val="28"/>
        </w:rPr>
        <w:lastRenderedPageBreak/>
        <w:t>бюджетных ассигнований, установленных на соответствующий год данной программой.</w:t>
      </w: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C81AA1" w:rsidRDefault="00C81AA1" w:rsidP="00C81AA1">
      <w:pPr>
        <w:autoSpaceDE w:val="0"/>
        <w:autoSpaceDN w:val="0"/>
        <w:adjustRightInd w:val="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6. Подпрограмма 4. «Обеспечение пожарной безопасности на сельских территориях Кашинского муниципального округа Тверской области».</w:t>
      </w:r>
    </w:p>
    <w:p w:rsidR="00C81AA1" w:rsidRDefault="00C81AA1" w:rsidP="00C81AA1">
      <w:pPr>
        <w:autoSpaceDE w:val="0"/>
        <w:autoSpaceDN w:val="0"/>
        <w:adjustRightInd w:val="0"/>
        <w:jc w:val="center"/>
        <w:rPr>
          <w:rFonts w:ascii="Times New Roman" w:hAnsi="Times New Roman"/>
          <w:b/>
          <w:szCs w:val="28"/>
        </w:rPr>
      </w:pPr>
    </w:p>
    <w:p w:rsidR="00C81AA1" w:rsidRDefault="00C81AA1" w:rsidP="00C81AA1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 w:rsidRPr="005A672D">
        <w:rPr>
          <w:rFonts w:ascii="Times New Roman" w:hAnsi="Times New Roman"/>
          <w:szCs w:val="28"/>
        </w:rPr>
        <w:t>6.1.</w:t>
      </w:r>
      <w:r>
        <w:rPr>
          <w:rFonts w:ascii="Times New Roman" w:hAnsi="Times New Roman"/>
          <w:szCs w:val="28"/>
        </w:rPr>
        <w:t xml:space="preserve"> Задачи подпрограммы.</w:t>
      </w:r>
    </w:p>
    <w:p w:rsidR="00C81AA1" w:rsidRPr="005A672D" w:rsidRDefault="00C81AA1" w:rsidP="00C81AA1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C81AA1" w:rsidRPr="00C257F5" w:rsidRDefault="00C81AA1" w:rsidP="00C81AA1">
      <w:pPr>
        <w:ind w:firstLine="540"/>
        <w:rPr>
          <w:rFonts w:ascii="Times New Roman" w:hAnsi="Times New Roman"/>
          <w:b/>
          <w:bCs/>
          <w:szCs w:val="28"/>
        </w:rPr>
      </w:pPr>
      <w:r w:rsidRPr="00C257F5">
        <w:rPr>
          <w:rFonts w:ascii="Times New Roman" w:hAnsi="Times New Roman"/>
          <w:szCs w:val="28"/>
        </w:rPr>
        <w:t xml:space="preserve">Реализация подпрограммы </w:t>
      </w:r>
      <w:r>
        <w:rPr>
          <w:rFonts w:ascii="Times New Roman" w:hAnsi="Times New Roman"/>
          <w:szCs w:val="28"/>
        </w:rPr>
        <w:t>4</w:t>
      </w:r>
      <w:r w:rsidRPr="00C257F5">
        <w:rPr>
          <w:rFonts w:ascii="Times New Roman" w:hAnsi="Times New Roman"/>
          <w:szCs w:val="28"/>
        </w:rPr>
        <w:t xml:space="preserve"> </w:t>
      </w:r>
      <w:r w:rsidRPr="003255EF">
        <w:rPr>
          <w:rFonts w:ascii="Times New Roman" w:hAnsi="Times New Roman"/>
          <w:szCs w:val="28"/>
        </w:rPr>
        <w:t>«О</w:t>
      </w:r>
      <w:r>
        <w:rPr>
          <w:rFonts w:ascii="Times New Roman" w:hAnsi="Times New Roman"/>
          <w:szCs w:val="28"/>
        </w:rPr>
        <w:t xml:space="preserve">беспечение пожарной безопасности на сельских территориях Кашинского муниципального округа Тверской области» </w:t>
      </w:r>
      <w:r w:rsidRPr="00C257F5">
        <w:rPr>
          <w:rFonts w:ascii="Times New Roman" w:hAnsi="Times New Roman"/>
          <w:szCs w:val="28"/>
        </w:rPr>
        <w:t>связана с решением следующих задач:</w:t>
      </w: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 w:rsidRPr="006A2800"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>- задача 1 «С</w:t>
      </w:r>
      <w:r w:rsidRPr="00101BA1">
        <w:rPr>
          <w:rFonts w:ascii="Times New Roman" w:hAnsi="Times New Roman" w:hint="eastAsia"/>
          <w:szCs w:val="28"/>
        </w:rPr>
        <w:t>оздание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условий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для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оперативного</w:t>
      </w:r>
      <w:r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обеспечения</w:t>
      </w:r>
      <w:r w:rsidRPr="00101BA1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hint="eastAsia"/>
          <w:szCs w:val="28"/>
        </w:rPr>
        <w:t>тушения пожаров</w:t>
      </w:r>
      <w:r>
        <w:rPr>
          <w:rFonts w:ascii="Times New Roman" w:hAnsi="Times New Roman"/>
          <w:szCs w:val="28"/>
        </w:rPr>
        <w:t xml:space="preserve"> на сельских территориях   Кашинского муниципального округа Тверской области»;</w:t>
      </w: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- задача 2 «Оказание поддержки предприятиям, участвующих в мероприятиях по тушению пожаров в сельской местности Кашинского муниципального округа Тверской области».</w:t>
      </w: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Решение задачи 1 «С</w:t>
      </w:r>
      <w:r w:rsidRPr="00101BA1">
        <w:rPr>
          <w:rFonts w:ascii="Times New Roman" w:hAnsi="Times New Roman" w:hint="eastAsia"/>
          <w:szCs w:val="28"/>
        </w:rPr>
        <w:t>оздание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условий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для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оперативного</w:t>
      </w:r>
      <w:r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обеспечения</w:t>
      </w:r>
      <w:r w:rsidRPr="00101BA1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hint="eastAsia"/>
          <w:szCs w:val="28"/>
        </w:rPr>
        <w:t>тушения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пожаров</w:t>
      </w:r>
      <w:r>
        <w:rPr>
          <w:rFonts w:ascii="Times New Roman" w:hAnsi="Times New Roman"/>
          <w:szCs w:val="28"/>
        </w:rPr>
        <w:t xml:space="preserve"> на сельских территориях   Кашинского муниципального округа Тверской области» оценивается с помощью следующих показателей: </w:t>
      </w: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- доля расходов Кашинского муниципального округа Тверской области, предусмотренных в рамках муниципальной программы на</w:t>
      </w:r>
      <w:r w:rsidRPr="006F5F45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с</w:t>
      </w:r>
      <w:r w:rsidRPr="00101BA1">
        <w:rPr>
          <w:rFonts w:ascii="Times New Roman" w:hAnsi="Times New Roman" w:hint="eastAsia"/>
          <w:szCs w:val="28"/>
        </w:rPr>
        <w:t>оздание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условий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для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оперативного</w:t>
      </w:r>
      <w:r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обеспечения</w:t>
      </w:r>
      <w:r w:rsidRPr="00101BA1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hint="eastAsia"/>
          <w:szCs w:val="28"/>
        </w:rPr>
        <w:t>тушения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пожаров</w:t>
      </w:r>
      <w:r>
        <w:rPr>
          <w:rFonts w:ascii="Times New Roman" w:hAnsi="Times New Roman"/>
          <w:szCs w:val="28"/>
        </w:rPr>
        <w:t xml:space="preserve"> на сельских территориях   Кашинского муниципального округа Тверской области;</w:t>
      </w: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Решение задачи 2 «Оказание поддержки предприятиям, участвующих в мероприятиях по тушению пожаров в сельской местности Кашинского муниципального округа Тверской области», оценивается с помощью следующих показателей:</w:t>
      </w:r>
    </w:p>
    <w:p w:rsidR="00C81AA1" w:rsidRDefault="00C81AA1" w:rsidP="00C81AA1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- доля расходов Кашинского муниципального округа Тверской области, предусмотренных в рамках муниципальной программы на</w:t>
      </w:r>
      <w:r w:rsidRPr="006F5F45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оказание поддержки предприятиям, участвующих в мероприятиях по тушению пожаров в сельской местности Кашинского муниципального округа Тверской области.</w:t>
      </w:r>
    </w:p>
    <w:p w:rsidR="00C81AA1" w:rsidRPr="003D323C" w:rsidRDefault="00C81AA1" w:rsidP="00C81AA1">
      <w:pPr>
        <w:autoSpaceDE w:val="0"/>
        <w:autoSpaceDN w:val="0"/>
        <w:adjustRightInd w:val="0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Значение показателей задач подпрограммы 4 по годам реализации приведены в приложении 1 к настоящей Программе</w:t>
      </w:r>
    </w:p>
    <w:p w:rsidR="00C81AA1" w:rsidRPr="001913C7" w:rsidRDefault="00C81AA1" w:rsidP="00C81AA1">
      <w:pPr>
        <w:autoSpaceDE w:val="0"/>
        <w:autoSpaceDN w:val="0"/>
        <w:adjustRightInd w:val="0"/>
        <w:rPr>
          <w:rFonts w:ascii="Times New Roman" w:hAnsi="Times New Roman"/>
          <w:color w:val="FF0000"/>
          <w:szCs w:val="28"/>
        </w:rPr>
      </w:pPr>
    </w:p>
    <w:p w:rsidR="00C81AA1" w:rsidRDefault="00C81AA1" w:rsidP="00C81AA1">
      <w:pPr>
        <w:tabs>
          <w:tab w:val="left" w:pos="7938"/>
          <w:tab w:val="left" w:pos="12049"/>
        </w:tabs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6.2. Мероприятия подпрограммы.</w:t>
      </w:r>
    </w:p>
    <w:p w:rsidR="00C81AA1" w:rsidRDefault="00C81AA1" w:rsidP="00C81AA1">
      <w:pPr>
        <w:tabs>
          <w:tab w:val="left" w:pos="7938"/>
          <w:tab w:val="left" w:pos="12049"/>
        </w:tabs>
        <w:autoSpaceDE w:val="0"/>
        <w:autoSpaceDN w:val="0"/>
        <w:adjustRightInd w:val="0"/>
        <w:outlineLvl w:val="1"/>
        <w:rPr>
          <w:rFonts w:ascii="Times New Roman" w:hAnsi="Times New Roman"/>
          <w:szCs w:val="28"/>
        </w:rPr>
      </w:pPr>
    </w:p>
    <w:p w:rsidR="00C81AA1" w:rsidRDefault="00C81AA1" w:rsidP="00C81AA1">
      <w:pPr>
        <w:tabs>
          <w:tab w:val="left" w:pos="7938"/>
          <w:tab w:val="left" w:pos="12049"/>
        </w:tabs>
        <w:autoSpaceDE w:val="0"/>
        <w:autoSpaceDN w:val="0"/>
        <w:adjustRightInd w:val="0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Решение задачи 1 «С</w:t>
      </w:r>
      <w:r w:rsidRPr="00101BA1">
        <w:rPr>
          <w:rFonts w:ascii="Times New Roman" w:hAnsi="Times New Roman" w:hint="eastAsia"/>
          <w:szCs w:val="28"/>
        </w:rPr>
        <w:t>оздание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условий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для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оперативного</w:t>
      </w:r>
      <w:r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обеспечения</w:t>
      </w:r>
      <w:r w:rsidRPr="00101BA1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hint="eastAsia"/>
          <w:szCs w:val="28"/>
        </w:rPr>
        <w:t>тушения</w:t>
      </w:r>
      <w:r w:rsidRPr="00101BA1">
        <w:rPr>
          <w:rFonts w:ascii="Times New Roman" w:hAnsi="Times New Roman"/>
          <w:szCs w:val="28"/>
        </w:rPr>
        <w:t xml:space="preserve"> </w:t>
      </w:r>
      <w:r w:rsidRPr="00101BA1">
        <w:rPr>
          <w:rFonts w:ascii="Times New Roman" w:hAnsi="Times New Roman" w:hint="eastAsia"/>
          <w:szCs w:val="28"/>
        </w:rPr>
        <w:t>пожаров</w:t>
      </w:r>
      <w:r>
        <w:rPr>
          <w:rFonts w:ascii="Times New Roman" w:hAnsi="Times New Roman"/>
          <w:szCs w:val="28"/>
        </w:rPr>
        <w:t xml:space="preserve"> на сельских территориях   Кашинского муниципального округа Тверской области» осуществляется посредством выполнения следующих мероприятий:</w:t>
      </w:r>
    </w:p>
    <w:p w:rsidR="00C81AA1" w:rsidRDefault="00C81AA1" w:rsidP="00C81AA1">
      <w:pPr>
        <w:tabs>
          <w:tab w:val="left" w:pos="7938"/>
          <w:tab w:val="left" w:pos="12049"/>
        </w:tabs>
        <w:autoSpaceDE w:val="0"/>
        <w:autoSpaceDN w:val="0"/>
        <w:adjustRightInd w:val="0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- мероприятие «Обустройство подъездов к пожарным водоемам»;</w:t>
      </w:r>
    </w:p>
    <w:p w:rsidR="00C81AA1" w:rsidRDefault="00C81AA1" w:rsidP="00C81AA1">
      <w:pPr>
        <w:tabs>
          <w:tab w:val="left" w:pos="7938"/>
          <w:tab w:val="left" w:pos="12049"/>
        </w:tabs>
        <w:autoSpaceDE w:val="0"/>
        <w:autoSpaceDN w:val="0"/>
        <w:adjustRightInd w:val="0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- мероприятие «Очистка пожарных водоемов»;</w:t>
      </w:r>
    </w:p>
    <w:p w:rsidR="00C81AA1" w:rsidRDefault="00C81AA1" w:rsidP="00C81AA1">
      <w:pPr>
        <w:tabs>
          <w:tab w:val="left" w:pos="7938"/>
          <w:tab w:val="left" w:pos="12049"/>
        </w:tabs>
        <w:autoSpaceDE w:val="0"/>
        <w:autoSpaceDN w:val="0"/>
        <w:adjustRightInd w:val="0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- мероприятие «Противопожарная опашка и </w:t>
      </w:r>
      <w:proofErr w:type="spellStart"/>
      <w:r>
        <w:rPr>
          <w:rFonts w:ascii="Times New Roman" w:hAnsi="Times New Roman"/>
          <w:szCs w:val="28"/>
        </w:rPr>
        <w:t>окашивание</w:t>
      </w:r>
      <w:proofErr w:type="spellEnd"/>
      <w:r>
        <w:rPr>
          <w:rFonts w:ascii="Times New Roman" w:hAnsi="Times New Roman"/>
          <w:szCs w:val="28"/>
        </w:rPr>
        <w:t xml:space="preserve"> деревень»;</w:t>
      </w:r>
    </w:p>
    <w:p w:rsidR="00C81AA1" w:rsidRDefault="00C81AA1" w:rsidP="00C81AA1">
      <w:pPr>
        <w:tabs>
          <w:tab w:val="left" w:pos="7938"/>
          <w:tab w:val="left" w:pos="12049"/>
        </w:tabs>
        <w:autoSpaceDE w:val="0"/>
        <w:autoSpaceDN w:val="0"/>
        <w:adjustRightInd w:val="0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           - мероприятие «Установка средств оповещения»;</w:t>
      </w:r>
    </w:p>
    <w:p w:rsidR="00C81AA1" w:rsidRDefault="00C81AA1" w:rsidP="00C81AA1">
      <w:pPr>
        <w:tabs>
          <w:tab w:val="left" w:pos="7938"/>
          <w:tab w:val="left" w:pos="12049"/>
        </w:tabs>
        <w:autoSpaceDE w:val="0"/>
        <w:autoSpaceDN w:val="0"/>
        <w:adjustRightInd w:val="0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- мероприятие «Установка аншлагов, указателей названия деревень».</w:t>
      </w:r>
    </w:p>
    <w:p w:rsidR="00C81AA1" w:rsidRDefault="00C81AA1" w:rsidP="00C81AA1">
      <w:pPr>
        <w:tabs>
          <w:tab w:val="left" w:pos="7938"/>
          <w:tab w:val="left" w:pos="12049"/>
        </w:tabs>
        <w:autoSpaceDE w:val="0"/>
        <w:autoSpaceDN w:val="0"/>
        <w:adjustRightInd w:val="0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Решение задачи 2 «Оказание поддержки предприятиям, участвующих в мероприятиях по тушению пожаров в сельской местности Кашинского муниципального округа Тверской области» осуществляется посредством выполнения следующих мероприятий:</w:t>
      </w:r>
    </w:p>
    <w:p w:rsidR="00C81AA1" w:rsidRDefault="00C81AA1" w:rsidP="00C81AA1">
      <w:pPr>
        <w:tabs>
          <w:tab w:val="left" w:pos="7938"/>
          <w:tab w:val="left" w:pos="12049"/>
        </w:tabs>
        <w:autoSpaceDE w:val="0"/>
        <w:autoSpaceDN w:val="0"/>
        <w:adjustRightInd w:val="0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- административное мероприятие «Обучение населения работающих на предприятиях, а также живущих в сельской местности способам тушения пожаров»;</w:t>
      </w:r>
    </w:p>
    <w:p w:rsidR="00C81AA1" w:rsidRDefault="00C81AA1" w:rsidP="00C81AA1">
      <w:pPr>
        <w:tabs>
          <w:tab w:val="left" w:pos="7938"/>
          <w:tab w:val="left" w:pos="12049"/>
        </w:tabs>
        <w:autoSpaceDE w:val="0"/>
        <w:autoSpaceDN w:val="0"/>
        <w:adjustRightInd w:val="0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- мероприятие «Обеспечение средствами пожаротушения участников тушения пожаров»;</w:t>
      </w:r>
    </w:p>
    <w:p w:rsidR="00C81AA1" w:rsidRDefault="00C81AA1" w:rsidP="00C81AA1">
      <w:pPr>
        <w:tabs>
          <w:tab w:val="left" w:pos="7938"/>
          <w:tab w:val="left" w:pos="12049"/>
        </w:tabs>
        <w:autoSpaceDE w:val="0"/>
        <w:autoSpaceDN w:val="0"/>
        <w:adjustRightInd w:val="0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- мероприятие «материальное стимулирование членов добровольной пожарной команды»</w:t>
      </w:r>
    </w:p>
    <w:p w:rsidR="00C81AA1" w:rsidRDefault="00C81AA1" w:rsidP="00C81AA1">
      <w:pPr>
        <w:tabs>
          <w:tab w:val="left" w:pos="7938"/>
          <w:tab w:val="left" w:pos="12049"/>
        </w:tabs>
        <w:autoSpaceDE w:val="0"/>
        <w:autoSpaceDN w:val="0"/>
        <w:adjustRightInd w:val="0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Выполнение каждого административного мероприятия и мероприятия подпрограммы 4 оценивается с помощью показателей, перечень которых и их значение по годам приведены в приложении 1 к настоящей Программе.</w:t>
      </w:r>
    </w:p>
    <w:p w:rsidR="00C81AA1" w:rsidRDefault="00C81AA1" w:rsidP="00C81AA1">
      <w:pPr>
        <w:tabs>
          <w:tab w:val="left" w:pos="7938"/>
          <w:tab w:val="left" w:pos="12049"/>
        </w:tabs>
        <w:autoSpaceDE w:val="0"/>
        <w:autoSpaceDN w:val="0"/>
        <w:adjustRightInd w:val="0"/>
        <w:outlineLvl w:val="1"/>
        <w:rPr>
          <w:rFonts w:ascii="Times New Roman" w:hAnsi="Times New Roman"/>
          <w:szCs w:val="28"/>
        </w:rPr>
      </w:pPr>
    </w:p>
    <w:p w:rsidR="00C81AA1" w:rsidRDefault="00C81AA1" w:rsidP="00C81AA1">
      <w:pPr>
        <w:tabs>
          <w:tab w:val="left" w:pos="7938"/>
          <w:tab w:val="left" w:pos="12049"/>
        </w:tabs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6.3. Объем финансовых ресурсов,</w:t>
      </w:r>
    </w:p>
    <w:p w:rsidR="00C81AA1" w:rsidRDefault="00C81AA1" w:rsidP="00C81AA1">
      <w:pPr>
        <w:tabs>
          <w:tab w:val="left" w:pos="7938"/>
          <w:tab w:val="left" w:pos="12049"/>
        </w:tabs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Необходимый для реализации подпрограммы</w:t>
      </w:r>
    </w:p>
    <w:p w:rsidR="00C81AA1" w:rsidRDefault="00C81AA1" w:rsidP="00C81AA1">
      <w:pPr>
        <w:tabs>
          <w:tab w:val="left" w:pos="7938"/>
          <w:tab w:val="left" w:pos="12049"/>
        </w:tabs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Cs w:val="28"/>
        </w:rPr>
      </w:pPr>
    </w:p>
    <w:p w:rsidR="00C81AA1" w:rsidRDefault="00C81AA1" w:rsidP="00C81AA1">
      <w:pPr>
        <w:tabs>
          <w:tab w:val="left" w:pos="7938"/>
          <w:tab w:val="left" w:pos="12049"/>
        </w:tabs>
        <w:autoSpaceDE w:val="0"/>
        <w:autoSpaceDN w:val="0"/>
        <w:adjustRightInd w:val="0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Общий объем бюджетных ассигнований, выделенный на реализацию подпрограммы 4 </w:t>
      </w:r>
      <w:r w:rsidRPr="003255EF">
        <w:rPr>
          <w:rFonts w:ascii="Times New Roman" w:hAnsi="Times New Roman"/>
          <w:szCs w:val="28"/>
        </w:rPr>
        <w:t>«О</w:t>
      </w:r>
      <w:r>
        <w:rPr>
          <w:rFonts w:ascii="Times New Roman" w:hAnsi="Times New Roman"/>
          <w:szCs w:val="28"/>
        </w:rPr>
        <w:t xml:space="preserve">беспечение пожарной безопасности на сельских территориях Кашинского муниципального округа Тверской области», составляет 3440,00 </w:t>
      </w:r>
      <w:proofErr w:type="spellStart"/>
      <w:r>
        <w:rPr>
          <w:rFonts w:ascii="Times New Roman" w:hAnsi="Times New Roman"/>
          <w:szCs w:val="28"/>
        </w:rPr>
        <w:t>тыс.руб</w:t>
      </w:r>
      <w:proofErr w:type="spellEnd"/>
      <w:r>
        <w:rPr>
          <w:rFonts w:ascii="Times New Roman" w:hAnsi="Times New Roman"/>
          <w:szCs w:val="28"/>
        </w:rPr>
        <w:t>.</w:t>
      </w:r>
    </w:p>
    <w:p w:rsidR="00C81AA1" w:rsidRDefault="00C81AA1" w:rsidP="00C81AA1">
      <w:pPr>
        <w:tabs>
          <w:tab w:val="left" w:pos="7938"/>
          <w:tab w:val="left" w:pos="12049"/>
        </w:tabs>
        <w:autoSpaceDE w:val="0"/>
        <w:autoSpaceDN w:val="0"/>
        <w:adjustRightInd w:val="0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Объем бюджетных ассигнований выделенный на реализацию подпрограммы 4 </w:t>
      </w:r>
      <w:r w:rsidRPr="003255EF">
        <w:rPr>
          <w:rFonts w:ascii="Times New Roman" w:hAnsi="Times New Roman"/>
          <w:szCs w:val="28"/>
        </w:rPr>
        <w:t>«О</w:t>
      </w:r>
      <w:r>
        <w:rPr>
          <w:rFonts w:ascii="Times New Roman" w:hAnsi="Times New Roman"/>
          <w:szCs w:val="28"/>
        </w:rPr>
        <w:t xml:space="preserve">беспечение пожарной безопасности на сельских территориях Кашинского муниципального округа Тверской области», по годам реализации программы в разрезе задач приведен в таблице 1. </w:t>
      </w:r>
    </w:p>
    <w:p w:rsidR="00C81AA1" w:rsidRDefault="00C81AA1" w:rsidP="00C81AA1">
      <w:pPr>
        <w:tabs>
          <w:tab w:val="left" w:pos="7938"/>
          <w:tab w:val="left" w:pos="12049"/>
        </w:tabs>
        <w:autoSpaceDE w:val="0"/>
        <w:autoSpaceDN w:val="0"/>
        <w:adjustRightInd w:val="0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Таблица 1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444"/>
        <w:gridCol w:w="2445"/>
        <w:gridCol w:w="2349"/>
      </w:tblGrid>
      <w:tr w:rsidR="00C81AA1" w:rsidRPr="00DB6BF0" w:rsidTr="00F01FDB">
        <w:tc>
          <w:tcPr>
            <w:tcW w:w="2463" w:type="dxa"/>
            <w:vMerge w:val="restart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 w:rsidRPr="00DB6BF0">
              <w:rPr>
                <w:rFonts w:ascii="Times New Roman" w:hAnsi="Times New Roman"/>
                <w:szCs w:val="28"/>
              </w:rPr>
              <w:t>Годы реализации программы</w:t>
            </w:r>
          </w:p>
        </w:tc>
        <w:tc>
          <w:tcPr>
            <w:tcW w:w="4927" w:type="dxa"/>
            <w:gridSpan w:val="2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 w:rsidRPr="00DB6BF0">
              <w:rPr>
                <w:rFonts w:ascii="Times New Roman" w:hAnsi="Times New Roman"/>
                <w:szCs w:val="28"/>
              </w:rPr>
              <w:t>Объем бюджетных ассигнований выделенный на реализацию подпрограммы 4, тыс. руб.</w:t>
            </w:r>
          </w:p>
        </w:tc>
        <w:tc>
          <w:tcPr>
            <w:tcW w:w="2464" w:type="dxa"/>
            <w:vMerge w:val="restart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 w:rsidRPr="00DB6BF0">
              <w:rPr>
                <w:rFonts w:ascii="Times New Roman" w:hAnsi="Times New Roman"/>
                <w:szCs w:val="28"/>
              </w:rPr>
              <w:t>Итого, тыс. руб.</w:t>
            </w:r>
          </w:p>
        </w:tc>
      </w:tr>
      <w:tr w:rsidR="00C81AA1" w:rsidRPr="00DB6BF0" w:rsidTr="00F01FDB">
        <w:tc>
          <w:tcPr>
            <w:tcW w:w="2463" w:type="dxa"/>
            <w:vMerge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Cs w:val="28"/>
              </w:rPr>
            </w:pPr>
          </w:p>
        </w:tc>
        <w:tc>
          <w:tcPr>
            <w:tcW w:w="2463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 w:rsidRPr="00DB6BF0">
              <w:rPr>
                <w:rFonts w:ascii="Times New Roman" w:hAnsi="Times New Roman"/>
                <w:szCs w:val="28"/>
              </w:rPr>
              <w:t>Задача 1 «Создание условий для оперативного обеспечения тушения пожаров на сельских т</w:t>
            </w:r>
            <w:r>
              <w:rPr>
                <w:rFonts w:ascii="Times New Roman" w:hAnsi="Times New Roman"/>
                <w:szCs w:val="28"/>
              </w:rPr>
              <w:t>ерриториях Кашинского муниципального</w:t>
            </w:r>
            <w:r w:rsidRPr="00DB6BF0">
              <w:rPr>
                <w:rFonts w:ascii="Times New Roman" w:hAnsi="Times New Roman"/>
                <w:szCs w:val="28"/>
              </w:rPr>
              <w:t xml:space="preserve"> округа</w:t>
            </w:r>
            <w:r>
              <w:rPr>
                <w:rFonts w:ascii="Times New Roman" w:hAnsi="Times New Roman"/>
                <w:szCs w:val="28"/>
              </w:rPr>
              <w:t xml:space="preserve"> Тверской области</w:t>
            </w:r>
            <w:r w:rsidRPr="00DB6BF0">
              <w:rPr>
                <w:rFonts w:ascii="Times New Roman" w:hAnsi="Times New Roman"/>
                <w:szCs w:val="28"/>
              </w:rPr>
              <w:t>»</w:t>
            </w:r>
          </w:p>
        </w:tc>
        <w:tc>
          <w:tcPr>
            <w:tcW w:w="2464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 w:rsidRPr="00DB6BF0">
              <w:rPr>
                <w:rFonts w:ascii="Times New Roman" w:hAnsi="Times New Roman"/>
                <w:szCs w:val="28"/>
              </w:rPr>
              <w:t>Задача 2</w:t>
            </w:r>
          </w:p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 w:rsidRPr="00DB6BF0">
              <w:rPr>
                <w:rFonts w:ascii="Times New Roman" w:hAnsi="Times New Roman"/>
                <w:szCs w:val="28"/>
              </w:rPr>
              <w:t xml:space="preserve">«Оказание поддержки предприятиям, участвующих в мероприятиях по тушению пожаров в сельской </w:t>
            </w:r>
            <w:r>
              <w:rPr>
                <w:rFonts w:ascii="Times New Roman" w:hAnsi="Times New Roman"/>
                <w:szCs w:val="28"/>
              </w:rPr>
              <w:t xml:space="preserve">местности Кашинского муниципального </w:t>
            </w:r>
            <w:r w:rsidRPr="00DB6BF0">
              <w:rPr>
                <w:rFonts w:ascii="Times New Roman" w:hAnsi="Times New Roman"/>
                <w:szCs w:val="28"/>
              </w:rPr>
              <w:t>округа</w:t>
            </w:r>
            <w:r>
              <w:rPr>
                <w:rFonts w:ascii="Times New Roman" w:hAnsi="Times New Roman"/>
                <w:szCs w:val="28"/>
              </w:rPr>
              <w:t xml:space="preserve"> Тверской области </w:t>
            </w:r>
          </w:p>
        </w:tc>
        <w:tc>
          <w:tcPr>
            <w:tcW w:w="2464" w:type="dxa"/>
            <w:vMerge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Cs w:val="28"/>
              </w:rPr>
            </w:pPr>
          </w:p>
        </w:tc>
      </w:tr>
      <w:tr w:rsidR="00C81AA1" w:rsidRPr="00DB6BF0" w:rsidTr="00F01FDB">
        <w:tc>
          <w:tcPr>
            <w:tcW w:w="2463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2025</w:t>
            </w:r>
            <w:r w:rsidRPr="00DB6BF0">
              <w:rPr>
                <w:rFonts w:ascii="Times New Roman" w:hAnsi="Times New Roman"/>
                <w:szCs w:val="28"/>
              </w:rPr>
              <w:t>г.</w:t>
            </w:r>
          </w:p>
        </w:tc>
        <w:tc>
          <w:tcPr>
            <w:tcW w:w="2463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400,0</w:t>
            </w:r>
          </w:p>
        </w:tc>
        <w:tc>
          <w:tcPr>
            <w:tcW w:w="2464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90</w:t>
            </w:r>
            <w:r w:rsidRPr="00DB6BF0">
              <w:rPr>
                <w:rFonts w:ascii="Times New Roman" w:hAnsi="Times New Roman"/>
                <w:szCs w:val="28"/>
              </w:rPr>
              <w:t>.0</w:t>
            </w:r>
          </w:p>
        </w:tc>
        <w:tc>
          <w:tcPr>
            <w:tcW w:w="2464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490</w:t>
            </w:r>
            <w:r w:rsidRPr="00DB6BF0">
              <w:rPr>
                <w:rFonts w:ascii="Times New Roman" w:hAnsi="Times New Roman"/>
                <w:szCs w:val="28"/>
              </w:rPr>
              <w:t>.0</w:t>
            </w:r>
          </w:p>
        </w:tc>
      </w:tr>
      <w:tr w:rsidR="00C81AA1" w:rsidRPr="00DB6BF0" w:rsidTr="00F01FDB">
        <w:tc>
          <w:tcPr>
            <w:tcW w:w="2463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2026</w:t>
            </w:r>
            <w:r w:rsidRPr="00DB6BF0">
              <w:rPr>
                <w:rFonts w:ascii="Times New Roman" w:hAnsi="Times New Roman"/>
                <w:szCs w:val="28"/>
              </w:rPr>
              <w:t>г.</w:t>
            </w:r>
          </w:p>
        </w:tc>
        <w:tc>
          <w:tcPr>
            <w:tcW w:w="2463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480,0</w:t>
            </w:r>
          </w:p>
        </w:tc>
        <w:tc>
          <w:tcPr>
            <w:tcW w:w="2464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110,0</w:t>
            </w:r>
          </w:p>
        </w:tc>
        <w:tc>
          <w:tcPr>
            <w:tcW w:w="2464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590,0</w:t>
            </w:r>
          </w:p>
        </w:tc>
      </w:tr>
      <w:tr w:rsidR="00C81AA1" w:rsidRPr="00DB6BF0" w:rsidTr="00F01FDB">
        <w:tc>
          <w:tcPr>
            <w:tcW w:w="2463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2027</w:t>
            </w:r>
            <w:r w:rsidRPr="00DB6BF0">
              <w:rPr>
                <w:rFonts w:ascii="Times New Roman" w:hAnsi="Times New Roman"/>
                <w:szCs w:val="28"/>
              </w:rPr>
              <w:t>г.</w:t>
            </w:r>
          </w:p>
        </w:tc>
        <w:tc>
          <w:tcPr>
            <w:tcW w:w="2463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480,0</w:t>
            </w:r>
          </w:p>
        </w:tc>
        <w:tc>
          <w:tcPr>
            <w:tcW w:w="2464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110,0</w:t>
            </w:r>
          </w:p>
        </w:tc>
        <w:tc>
          <w:tcPr>
            <w:tcW w:w="2464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590,0</w:t>
            </w:r>
          </w:p>
        </w:tc>
      </w:tr>
      <w:tr w:rsidR="00C81AA1" w:rsidRPr="00DB6BF0" w:rsidTr="00F01FDB">
        <w:tc>
          <w:tcPr>
            <w:tcW w:w="2463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 w:rsidRPr="00DB6BF0">
              <w:rPr>
                <w:rFonts w:ascii="Times New Roman" w:hAnsi="Times New Roman"/>
                <w:szCs w:val="28"/>
              </w:rPr>
              <w:t>202</w:t>
            </w:r>
            <w:r>
              <w:rPr>
                <w:rFonts w:ascii="Times New Roman" w:hAnsi="Times New Roman"/>
                <w:szCs w:val="28"/>
              </w:rPr>
              <w:t>8</w:t>
            </w:r>
            <w:r w:rsidRPr="00DB6BF0">
              <w:rPr>
                <w:rFonts w:ascii="Times New Roman" w:hAnsi="Times New Roman"/>
                <w:szCs w:val="28"/>
              </w:rPr>
              <w:t>г.</w:t>
            </w:r>
          </w:p>
        </w:tc>
        <w:tc>
          <w:tcPr>
            <w:tcW w:w="2463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      480,0</w:t>
            </w:r>
          </w:p>
        </w:tc>
        <w:tc>
          <w:tcPr>
            <w:tcW w:w="2464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110,0</w:t>
            </w:r>
          </w:p>
        </w:tc>
        <w:tc>
          <w:tcPr>
            <w:tcW w:w="2464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590,0</w:t>
            </w:r>
          </w:p>
        </w:tc>
      </w:tr>
      <w:tr w:rsidR="00C81AA1" w:rsidRPr="00DB6BF0" w:rsidTr="00F01FDB">
        <w:tc>
          <w:tcPr>
            <w:tcW w:w="2463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2029</w:t>
            </w:r>
            <w:r w:rsidRPr="00DB6BF0">
              <w:rPr>
                <w:rFonts w:ascii="Times New Roman" w:hAnsi="Times New Roman"/>
                <w:szCs w:val="28"/>
              </w:rPr>
              <w:t>г.</w:t>
            </w:r>
          </w:p>
        </w:tc>
        <w:tc>
          <w:tcPr>
            <w:tcW w:w="2463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480,0</w:t>
            </w:r>
          </w:p>
        </w:tc>
        <w:tc>
          <w:tcPr>
            <w:tcW w:w="2464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110,0</w:t>
            </w:r>
          </w:p>
        </w:tc>
        <w:tc>
          <w:tcPr>
            <w:tcW w:w="2464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590,0</w:t>
            </w:r>
          </w:p>
        </w:tc>
      </w:tr>
      <w:tr w:rsidR="00C81AA1" w:rsidRPr="00DB6BF0" w:rsidTr="00F01FDB">
        <w:tc>
          <w:tcPr>
            <w:tcW w:w="2463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2030</w:t>
            </w:r>
            <w:r w:rsidRPr="00DB6BF0">
              <w:rPr>
                <w:rFonts w:ascii="Times New Roman" w:hAnsi="Times New Roman"/>
                <w:szCs w:val="28"/>
              </w:rPr>
              <w:t>г.</w:t>
            </w:r>
          </w:p>
        </w:tc>
        <w:tc>
          <w:tcPr>
            <w:tcW w:w="2463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480,0</w:t>
            </w:r>
          </w:p>
        </w:tc>
        <w:tc>
          <w:tcPr>
            <w:tcW w:w="2464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110,0</w:t>
            </w:r>
          </w:p>
        </w:tc>
        <w:tc>
          <w:tcPr>
            <w:tcW w:w="2464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590,0</w:t>
            </w:r>
          </w:p>
        </w:tc>
      </w:tr>
      <w:tr w:rsidR="00C81AA1" w:rsidRPr="00DB6BF0" w:rsidTr="00F01FDB">
        <w:tc>
          <w:tcPr>
            <w:tcW w:w="2463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 w:rsidRPr="00DB6BF0">
              <w:rPr>
                <w:rFonts w:ascii="Times New Roman" w:hAnsi="Times New Roman"/>
                <w:szCs w:val="28"/>
              </w:rPr>
              <w:t xml:space="preserve">Всего, </w:t>
            </w:r>
            <w:proofErr w:type="spellStart"/>
            <w:r w:rsidRPr="00DB6BF0">
              <w:rPr>
                <w:rFonts w:ascii="Times New Roman" w:hAnsi="Times New Roman"/>
                <w:szCs w:val="28"/>
              </w:rPr>
              <w:t>тыс.руб</w:t>
            </w:r>
            <w:proofErr w:type="spellEnd"/>
            <w:r w:rsidRPr="00DB6BF0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2463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2800,0</w:t>
            </w:r>
          </w:p>
        </w:tc>
        <w:tc>
          <w:tcPr>
            <w:tcW w:w="2464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640,0</w:t>
            </w:r>
          </w:p>
        </w:tc>
        <w:tc>
          <w:tcPr>
            <w:tcW w:w="2464" w:type="dxa"/>
          </w:tcPr>
          <w:p w:rsidR="00C81AA1" w:rsidRPr="00DB6BF0" w:rsidRDefault="00C81AA1" w:rsidP="00F01FDB">
            <w:pPr>
              <w:tabs>
                <w:tab w:val="left" w:pos="7938"/>
                <w:tab w:val="left" w:pos="12049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3440,0</w:t>
            </w:r>
          </w:p>
        </w:tc>
      </w:tr>
    </w:tbl>
    <w:p w:rsidR="00C81AA1" w:rsidRDefault="00C81AA1" w:rsidP="00C81AA1">
      <w:pPr>
        <w:tabs>
          <w:tab w:val="left" w:pos="7938"/>
          <w:tab w:val="left" w:pos="12049"/>
        </w:tabs>
        <w:autoSpaceDE w:val="0"/>
        <w:autoSpaceDN w:val="0"/>
        <w:adjustRightInd w:val="0"/>
        <w:outlineLvl w:val="1"/>
        <w:rPr>
          <w:rFonts w:ascii="Times New Roman" w:hAnsi="Times New Roman"/>
          <w:szCs w:val="28"/>
        </w:rPr>
      </w:pPr>
    </w:p>
    <w:p w:rsidR="00C81AA1" w:rsidRDefault="00C81AA1" w:rsidP="00C81AA1">
      <w:pPr>
        <w:tabs>
          <w:tab w:val="left" w:pos="7938"/>
          <w:tab w:val="left" w:pos="12049"/>
        </w:tabs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6.4. Механизм предоставления бюджетных ассигнований для выполнения</w:t>
      </w:r>
    </w:p>
    <w:p w:rsidR="00C81AA1" w:rsidRDefault="00C81AA1" w:rsidP="00C81AA1">
      <w:pPr>
        <w:tabs>
          <w:tab w:val="left" w:pos="7938"/>
          <w:tab w:val="left" w:pos="12049"/>
        </w:tabs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мероприятий подпрограммы.</w:t>
      </w:r>
    </w:p>
    <w:p w:rsidR="00D4703A" w:rsidRDefault="00C81AA1" w:rsidP="00C81AA1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Денежные средства перечисляются с лицевого счета МКУ Управления сельскими территориями в пределах лимитов бюджетных ассигнований, установленных на соответствующий год данной программ</w:t>
      </w:r>
    </w:p>
    <w:p w:rsidR="00D4703A" w:rsidRDefault="00D4703A" w:rsidP="00D4703A">
      <w:pPr>
        <w:rPr>
          <w:rFonts w:ascii="Times New Roman" w:hAnsi="Times New Roman"/>
          <w:szCs w:val="28"/>
        </w:rPr>
      </w:pPr>
    </w:p>
    <w:p w:rsidR="00D4703A" w:rsidRDefault="00D4703A" w:rsidP="00D4703A">
      <w:pPr>
        <w:rPr>
          <w:rFonts w:ascii="Times New Roman" w:hAnsi="Times New Roman"/>
          <w:szCs w:val="28"/>
        </w:rPr>
      </w:pPr>
    </w:p>
    <w:p w:rsidR="00D4703A" w:rsidRDefault="00D4703A" w:rsidP="00D4703A">
      <w:pPr>
        <w:rPr>
          <w:rFonts w:ascii="Times New Roman" w:hAnsi="Times New Roman"/>
          <w:szCs w:val="28"/>
        </w:rPr>
      </w:pPr>
    </w:p>
    <w:p w:rsidR="00D4703A" w:rsidRDefault="00D4703A"/>
    <w:sectPr w:rsidR="00D4703A">
      <w:pgSz w:w="11908" w:h="16848"/>
      <w:pgMar w:top="1134" w:right="567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B3847"/>
    <w:multiLevelType w:val="hybridMultilevel"/>
    <w:tmpl w:val="7AA6D460"/>
    <w:lvl w:ilvl="0" w:tplc="67C66C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A924B1"/>
    <w:multiLevelType w:val="hybridMultilevel"/>
    <w:tmpl w:val="00C60D28"/>
    <w:lvl w:ilvl="0" w:tplc="E91A17E4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1FDA2C0F"/>
    <w:multiLevelType w:val="hybridMultilevel"/>
    <w:tmpl w:val="A582FB2E"/>
    <w:lvl w:ilvl="0" w:tplc="98F2FD9A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4E874864"/>
    <w:multiLevelType w:val="hybridMultilevel"/>
    <w:tmpl w:val="822E9628"/>
    <w:lvl w:ilvl="0" w:tplc="1EEC9E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7094397"/>
    <w:multiLevelType w:val="hybridMultilevel"/>
    <w:tmpl w:val="CD749AD2"/>
    <w:lvl w:ilvl="0" w:tplc="22022A0E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5A5C5065"/>
    <w:multiLevelType w:val="multilevel"/>
    <w:tmpl w:val="683406B0"/>
    <w:lvl w:ilvl="0">
      <w:start w:val="1"/>
      <w:numFmt w:val="decimal"/>
      <w:lvlText w:val="%1."/>
      <w:lvlJc w:val="left"/>
      <w:pPr>
        <w:ind w:left="8441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9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11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67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59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51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07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992" w:hanging="2160"/>
      </w:pPr>
      <w:rPr>
        <w:rFonts w:cs="Times New Roman" w:hint="default"/>
      </w:rPr>
    </w:lvl>
  </w:abstractNum>
  <w:abstractNum w:abstractNumId="6" w15:restartNumberingAfterBreak="0">
    <w:nsid w:val="609C16BC"/>
    <w:multiLevelType w:val="hybridMultilevel"/>
    <w:tmpl w:val="7AA6D460"/>
    <w:lvl w:ilvl="0" w:tplc="67C66C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2A34997"/>
    <w:multiLevelType w:val="hybridMultilevel"/>
    <w:tmpl w:val="BC18583A"/>
    <w:lvl w:ilvl="0" w:tplc="4294B84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9FD6493C">
      <w:numFmt w:val="none"/>
      <w:lvlText w:val=""/>
      <w:lvlJc w:val="left"/>
      <w:pPr>
        <w:tabs>
          <w:tab w:val="num" w:pos="360"/>
        </w:tabs>
      </w:pPr>
    </w:lvl>
    <w:lvl w:ilvl="2" w:tplc="D38E6518">
      <w:numFmt w:val="none"/>
      <w:lvlText w:val=""/>
      <w:lvlJc w:val="left"/>
      <w:pPr>
        <w:tabs>
          <w:tab w:val="num" w:pos="360"/>
        </w:tabs>
      </w:pPr>
    </w:lvl>
    <w:lvl w:ilvl="3" w:tplc="BE904142">
      <w:numFmt w:val="none"/>
      <w:lvlText w:val=""/>
      <w:lvlJc w:val="left"/>
      <w:pPr>
        <w:tabs>
          <w:tab w:val="num" w:pos="360"/>
        </w:tabs>
      </w:pPr>
    </w:lvl>
    <w:lvl w:ilvl="4" w:tplc="0BECBD3E">
      <w:numFmt w:val="none"/>
      <w:lvlText w:val=""/>
      <w:lvlJc w:val="left"/>
      <w:pPr>
        <w:tabs>
          <w:tab w:val="num" w:pos="360"/>
        </w:tabs>
      </w:pPr>
    </w:lvl>
    <w:lvl w:ilvl="5" w:tplc="A45848AC">
      <w:numFmt w:val="none"/>
      <w:lvlText w:val=""/>
      <w:lvlJc w:val="left"/>
      <w:pPr>
        <w:tabs>
          <w:tab w:val="num" w:pos="360"/>
        </w:tabs>
      </w:pPr>
    </w:lvl>
    <w:lvl w:ilvl="6" w:tplc="6A6ABB72">
      <w:numFmt w:val="none"/>
      <w:lvlText w:val=""/>
      <w:lvlJc w:val="left"/>
      <w:pPr>
        <w:tabs>
          <w:tab w:val="num" w:pos="360"/>
        </w:tabs>
      </w:pPr>
    </w:lvl>
    <w:lvl w:ilvl="7" w:tplc="BB3EA7E8">
      <w:numFmt w:val="none"/>
      <w:lvlText w:val=""/>
      <w:lvlJc w:val="left"/>
      <w:pPr>
        <w:tabs>
          <w:tab w:val="num" w:pos="360"/>
        </w:tabs>
      </w:pPr>
    </w:lvl>
    <w:lvl w:ilvl="8" w:tplc="21CE5492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62D53FF4"/>
    <w:multiLevelType w:val="multilevel"/>
    <w:tmpl w:val="85C687F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40"/>
        </w:tabs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60"/>
        </w:tabs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400"/>
        </w:tabs>
        <w:ind w:left="8400" w:hanging="2160"/>
      </w:pPr>
      <w:rPr>
        <w:rFonts w:hint="default"/>
      </w:rPr>
    </w:lvl>
  </w:abstractNum>
  <w:abstractNum w:abstractNumId="9" w15:restartNumberingAfterBreak="0">
    <w:nsid w:val="6F7523C5"/>
    <w:multiLevelType w:val="hybridMultilevel"/>
    <w:tmpl w:val="AE965B9E"/>
    <w:lvl w:ilvl="0" w:tplc="4A0614C8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7D6977B2"/>
    <w:multiLevelType w:val="hybridMultilevel"/>
    <w:tmpl w:val="CB806CBC"/>
    <w:lvl w:ilvl="0" w:tplc="DBA27ACE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4"/>
  </w:num>
  <w:num w:numId="5">
    <w:abstractNumId w:val="9"/>
  </w:num>
  <w:num w:numId="6">
    <w:abstractNumId w:val="1"/>
  </w:num>
  <w:num w:numId="7">
    <w:abstractNumId w:val="10"/>
  </w:num>
  <w:num w:numId="8">
    <w:abstractNumId w:val="8"/>
  </w:num>
  <w:num w:numId="9">
    <w:abstractNumId w:val="3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4EE"/>
    <w:rsid w:val="0005532C"/>
    <w:rsid w:val="00063AD1"/>
    <w:rsid w:val="001434EE"/>
    <w:rsid w:val="001F0F24"/>
    <w:rsid w:val="002262A3"/>
    <w:rsid w:val="00252553"/>
    <w:rsid w:val="002948A9"/>
    <w:rsid w:val="00570826"/>
    <w:rsid w:val="007F163C"/>
    <w:rsid w:val="00976A26"/>
    <w:rsid w:val="00C25613"/>
    <w:rsid w:val="00C61309"/>
    <w:rsid w:val="00C81AA1"/>
    <w:rsid w:val="00CE69CF"/>
    <w:rsid w:val="00D4703A"/>
    <w:rsid w:val="00EF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65C93"/>
  <w15:docId w15:val="{DB513649-D332-437B-AA0D-DFBD9872D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basedOn w:val="a"/>
    <w:next w:val="a"/>
    <w:link w:val="11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spacing w:before="120" w:after="120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spacing w:before="120" w:after="120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spacing w:before="120" w:after="12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basedOn w:val="a"/>
    <w:next w:val="a"/>
    <w:link w:val="22"/>
    <w:uiPriority w:val="39"/>
    <w:pPr>
      <w:ind w:left="200"/>
    </w:pPr>
  </w:style>
  <w:style w:type="character" w:customStyle="1" w:styleId="22">
    <w:name w:val="Оглавление 2 Знак"/>
    <w:basedOn w:val="1"/>
    <w:link w:val="21"/>
    <w:rPr>
      <w:sz w:val="28"/>
    </w:rPr>
  </w:style>
  <w:style w:type="paragraph" w:customStyle="1" w:styleId="12">
    <w:name w:val="Обычный1"/>
    <w:link w:val="13"/>
    <w:rPr>
      <w:sz w:val="28"/>
    </w:rPr>
  </w:style>
  <w:style w:type="character" w:customStyle="1" w:styleId="13">
    <w:name w:val="Обычный1"/>
    <w:link w:val="12"/>
    <w:rPr>
      <w:sz w:val="28"/>
    </w:rPr>
  </w:style>
  <w:style w:type="paragraph" w:styleId="41">
    <w:name w:val="toc 4"/>
    <w:basedOn w:val="a"/>
    <w:next w:val="a"/>
    <w:link w:val="42"/>
    <w:uiPriority w:val="39"/>
    <w:pPr>
      <w:ind w:left="600"/>
    </w:pPr>
  </w:style>
  <w:style w:type="character" w:customStyle="1" w:styleId="42">
    <w:name w:val="Оглавление 4 Знак"/>
    <w:basedOn w:val="1"/>
    <w:link w:val="41"/>
    <w:rPr>
      <w:sz w:val="28"/>
    </w:rPr>
  </w:style>
  <w:style w:type="paragraph" w:styleId="6">
    <w:name w:val="toc 6"/>
    <w:basedOn w:val="a"/>
    <w:next w:val="a"/>
    <w:link w:val="60"/>
    <w:uiPriority w:val="39"/>
    <w:pPr>
      <w:ind w:left="1000"/>
    </w:pPr>
  </w:style>
  <w:style w:type="character" w:customStyle="1" w:styleId="60">
    <w:name w:val="Оглавление 6 Знак"/>
    <w:basedOn w:val="1"/>
    <w:link w:val="6"/>
    <w:rPr>
      <w:sz w:val="28"/>
    </w:rPr>
  </w:style>
  <w:style w:type="paragraph" w:styleId="7">
    <w:name w:val="toc 7"/>
    <w:basedOn w:val="a"/>
    <w:next w:val="a"/>
    <w:link w:val="70"/>
    <w:uiPriority w:val="39"/>
    <w:pPr>
      <w:ind w:left="1200"/>
    </w:pPr>
  </w:style>
  <w:style w:type="character" w:customStyle="1" w:styleId="70">
    <w:name w:val="Оглавление 7 Знак"/>
    <w:basedOn w:val="1"/>
    <w:link w:val="7"/>
    <w:rPr>
      <w:sz w:val="28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character" w:customStyle="1" w:styleId="30">
    <w:name w:val="Заголовок 3 Знак"/>
    <w:basedOn w:val="1"/>
    <w:link w:val="3"/>
    <w:rPr>
      <w:b/>
      <w:sz w:val="26"/>
    </w:rPr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paragraph" w:styleId="31">
    <w:name w:val="toc 3"/>
    <w:basedOn w:val="a"/>
    <w:next w:val="a"/>
    <w:link w:val="32"/>
    <w:uiPriority w:val="39"/>
    <w:pPr>
      <w:ind w:left="400"/>
    </w:pPr>
  </w:style>
  <w:style w:type="character" w:customStyle="1" w:styleId="32">
    <w:name w:val="Оглавление 3 Знак"/>
    <w:basedOn w:val="1"/>
    <w:link w:val="31"/>
    <w:rPr>
      <w:sz w:val="28"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character" w:customStyle="1" w:styleId="11">
    <w:name w:val="Заголовок 1 Знак"/>
    <w:basedOn w:val="1"/>
    <w:link w:val="10"/>
    <w:rPr>
      <w:b/>
      <w:sz w:val="32"/>
    </w:rPr>
  </w:style>
  <w:style w:type="paragraph" w:customStyle="1" w:styleId="18">
    <w:name w:val="Обычный1"/>
    <w:link w:val="19"/>
    <w:rPr>
      <w:sz w:val="28"/>
    </w:rPr>
  </w:style>
  <w:style w:type="character" w:customStyle="1" w:styleId="19">
    <w:name w:val="Обычный1"/>
    <w:link w:val="18"/>
    <w:rPr>
      <w:sz w:val="28"/>
    </w:rPr>
  </w:style>
  <w:style w:type="paragraph" w:customStyle="1" w:styleId="23">
    <w:name w:val="Гиперссылка2"/>
    <w:link w:val="a3"/>
    <w:rPr>
      <w:color w:val="0000FF"/>
      <w:u w:val="single"/>
    </w:rPr>
  </w:style>
  <w:style w:type="character" w:styleId="a3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styleId="1a">
    <w:name w:val="toc 1"/>
    <w:basedOn w:val="a"/>
    <w:next w:val="a"/>
    <w:link w:val="1b"/>
    <w:uiPriority w:val="39"/>
    <w:rPr>
      <w:b/>
    </w:rPr>
  </w:style>
  <w:style w:type="character" w:customStyle="1" w:styleId="1b">
    <w:name w:val="Оглавление 1 Знак"/>
    <w:basedOn w:val="1"/>
    <w:link w:val="1a"/>
    <w:rPr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sz w:val="20"/>
    </w:rPr>
  </w:style>
  <w:style w:type="paragraph" w:styleId="9">
    <w:name w:val="toc 9"/>
    <w:basedOn w:val="a"/>
    <w:next w:val="a"/>
    <w:link w:val="90"/>
    <w:uiPriority w:val="39"/>
    <w:pPr>
      <w:ind w:left="1600"/>
    </w:pPr>
  </w:style>
  <w:style w:type="character" w:customStyle="1" w:styleId="90">
    <w:name w:val="Оглавление 9 Знак"/>
    <w:basedOn w:val="1"/>
    <w:link w:val="9"/>
    <w:rPr>
      <w:sz w:val="28"/>
    </w:rPr>
  </w:style>
  <w:style w:type="paragraph" w:styleId="8">
    <w:name w:val="toc 8"/>
    <w:basedOn w:val="a"/>
    <w:next w:val="a"/>
    <w:link w:val="80"/>
    <w:uiPriority w:val="39"/>
    <w:pPr>
      <w:ind w:left="1400"/>
    </w:pPr>
  </w:style>
  <w:style w:type="character" w:customStyle="1" w:styleId="80">
    <w:name w:val="Оглавление 8 Знак"/>
    <w:basedOn w:val="1"/>
    <w:link w:val="8"/>
    <w:rPr>
      <w:sz w:val="28"/>
    </w:rPr>
  </w:style>
  <w:style w:type="paragraph" w:styleId="51">
    <w:name w:val="toc 5"/>
    <w:basedOn w:val="a"/>
    <w:next w:val="a"/>
    <w:link w:val="52"/>
    <w:uiPriority w:val="39"/>
    <w:pPr>
      <w:ind w:left="800"/>
    </w:pPr>
  </w:style>
  <w:style w:type="character" w:customStyle="1" w:styleId="52">
    <w:name w:val="Оглавление 5 Знак"/>
    <w:basedOn w:val="1"/>
    <w:link w:val="51"/>
    <w:rPr>
      <w:sz w:val="28"/>
    </w:rPr>
  </w:style>
  <w:style w:type="paragraph" w:styleId="a4">
    <w:name w:val="Subtitle"/>
    <w:basedOn w:val="a"/>
    <w:next w:val="a"/>
    <w:link w:val="a5"/>
    <w:qFormat/>
    <w:rPr>
      <w:i/>
    </w:rPr>
  </w:style>
  <w:style w:type="character" w:customStyle="1" w:styleId="a5">
    <w:name w:val="Подзаголовок Знак"/>
    <w:basedOn w:val="1"/>
    <w:link w:val="a4"/>
    <w:rPr>
      <w:i/>
      <w:sz w:val="28"/>
    </w:rPr>
  </w:style>
  <w:style w:type="paragraph" w:styleId="a6">
    <w:name w:val="Title"/>
    <w:basedOn w:val="a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basedOn w:val="1"/>
    <w:link w:val="a6"/>
    <w:uiPriority w:val="10"/>
    <w:rPr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customStyle="1" w:styleId="24">
    <w:name w:val="Основной шрифт абзаца2"/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paragraph" w:customStyle="1" w:styleId="1c">
    <w:name w:val="Гиперссылка1"/>
    <w:link w:val="1d"/>
    <w:rPr>
      <w:color w:val="0000FF"/>
      <w:u w:val="single"/>
    </w:rPr>
  </w:style>
  <w:style w:type="character" w:customStyle="1" w:styleId="1d">
    <w:name w:val="Гиперссылка1"/>
    <w:link w:val="1c"/>
    <w:rPr>
      <w:color w:val="0000FF"/>
      <w:u w:val="single"/>
    </w:rPr>
  </w:style>
  <w:style w:type="paragraph" w:styleId="a8">
    <w:name w:val="No Spacing"/>
    <w:uiPriority w:val="1"/>
    <w:qFormat/>
    <w:rsid w:val="001F0F24"/>
    <w:pPr>
      <w:jc w:val="both"/>
    </w:pPr>
    <w:rPr>
      <w:sz w:val="28"/>
    </w:rPr>
  </w:style>
  <w:style w:type="paragraph" w:styleId="a9">
    <w:name w:val="Balloon Text"/>
    <w:basedOn w:val="a"/>
    <w:link w:val="aa"/>
    <w:unhideWhenUsed/>
    <w:rsid w:val="001F0F2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1F0F24"/>
    <w:rPr>
      <w:rFonts w:ascii="Segoe UI" w:hAnsi="Segoe UI" w:cs="Segoe UI"/>
      <w:sz w:val="18"/>
      <w:szCs w:val="18"/>
    </w:rPr>
  </w:style>
  <w:style w:type="character" w:styleId="ab">
    <w:name w:val="Strong"/>
    <w:qFormat/>
    <w:rsid w:val="00C81AA1"/>
    <w:rPr>
      <w:b/>
      <w:bCs/>
    </w:rPr>
  </w:style>
  <w:style w:type="paragraph" w:customStyle="1" w:styleId="consplustitle">
    <w:name w:val="consplustitle"/>
    <w:basedOn w:val="a"/>
    <w:rsid w:val="00C81AA1"/>
    <w:pPr>
      <w:spacing w:before="100" w:beforeAutospacing="1" w:after="100" w:afterAutospacing="1"/>
      <w:jc w:val="left"/>
    </w:pPr>
    <w:rPr>
      <w:rFonts w:ascii="Arial Unicode MS" w:hAnsi="Arial Unicode MS"/>
      <w:color w:val="auto"/>
      <w:sz w:val="24"/>
      <w:szCs w:val="24"/>
    </w:rPr>
  </w:style>
  <w:style w:type="paragraph" w:customStyle="1" w:styleId="1e">
    <w:name w:val=" Знак Знак Знак1 Знак Знак Знак Знак"/>
    <w:basedOn w:val="a"/>
    <w:rsid w:val="00C81AA1"/>
    <w:pPr>
      <w:spacing w:after="160" w:line="240" w:lineRule="exact"/>
      <w:jc w:val="left"/>
    </w:pPr>
    <w:rPr>
      <w:rFonts w:ascii="Times New Roman" w:eastAsia="Calibri" w:hAnsi="Times New Roman"/>
      <w:color w:val="auto"/>
      <w:sz w:val="20"/>
      <w:lang w:eastAsia="zh-CN"/>
    </w:rPr>
  </w:style>
  <w:style w:type="paragraph" w:styleId="ac">
    <w:basedOn w:val="a"/>
    <w:next w:val="ad"/>
    <w:qFormat/>
    <w:rsid w:val="00C81AA1"/>
    <w:pPr>
      <w:keepNext/>
      <w:widowControl w:val="0"/>
      <w:autoSpaceDN w:val="0"/>
      <w:adjustRightInd w:val="0"/>
      <w:spacing w:before="240" w:after="120"/>
      <w:jc w:val="left"/>
    </w:pPr>
    <w:rPr>
      <w:rFonts w:ascii="Arial" w:eastAsia="MS Mincho" w:hAnsi="Arial" w:cs="Arial"/>
      <w:color w:val="auto"/>
      <w:szCs w:val="28"/>
    </w:rPr>
  </w:style>
  <w:style w:type="paragraph" w:styleId="ad">
    <w:name w:val="Body Text"/>
    <w:basedOn w:val="a"/>
    <w:link w:val="ae"/>
    <w:rsid w:val="00C81AA1"/>
    <w:pPr>
      <w:spacing w:after="120"/>
      <w:jc w:val="left"/>
    </w:pPr>
    <w:rPr>
      <w:rFonts w:ascii="Tms Rmn" w:hAnsi="Tms Rmn"/>
      <w:color w:val="auto"/>
      <w:sz w:val="20"/>
    </w:rPr>
  </w:style>
  <w:style w:type="character" w:customStyle="1" w:styleId="ae">
    <w:name w:val="Основной текст Знак"/>
    <w:basedOn w:val="a0"/>
    <w:link w:val="ad"/>
    <w:rsid w:val="00C81AA1"/>
    <w:rPr>
      <w:rFonts w:ascii="Tms Rmn" w:hAnsi="Tms Rmn"/>
      <w:color w:val="auto"/>
      <w:sz w:val="20"/>
    </w:rPr>
  </w:style>
  <w:style w:type="table" w:styleId="af">
    <w:name w:val="Table Grid"/>
    <w:basedOn w:val="a1"/>
    <w:rsid w:val="00C81AA1"/>
    <w:rPr>
      <w:rFonts w:ascii="Times New Roman" w:hAnsi="Times New Roman"/>
      <w:color w:val="auto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">
    <w:name w:val="List Paragraph"/>
    <w:basedOn w:val="a"/>
    <w:rsid w:val="00C81AA1"/>
    <w:pPr>
      <w:spacing w:after="200" w:line="276" w:lineRule="auto"/>
      <w:ind w:left="720"/>
      <w:contextualSpacing/>
      <w:jc w:val="left"/>
    </w:pPr>
    <w:rPr>
      <w:rFonts w:ascii="Calibri" w:hAnsi="Calibri"/>
      <w:color w:val="auto"/>
      <w:sz w:val="22"/>
      <w:szCs w:val="22"/>
    </w:rPr>
  </w:style>
  <w:style w:type="paragraph" w:customStyle="1" w:styleId="ConsPlusNormal">
    <w:name w:val="ConsPlusNormal"/>
    <w:rsid w:val="00C81AA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  <w:sz w:val="20"/>
    </w:rPr>
  </w:style>
  <w:style w:type="paragraph" w:styleId="af0">
    <w:name w:val="Normal (Web)"/>
    <w:basedOn w:val="a"/>
    <w:rsid w:val="00C81AA1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customStyle="1" w:styleId="ConsPlusTitle0">
    <w:name w:val="ConsPlusTitle"/>
    <w:rsid w:val="00C81AA1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color w:val="auto"/>
      <w:sz w:val="22"/>
      <w:szCs w:val="22"/>
    </w:rPr>
  </w:style>
  <w:style w:type="character" w:customStyle="1" w:styleId="af1">
    <w:name w:val="Основной текст_"/>
    <w:link w:val="33"/>
    <w:rsid w:val="00C81AA1"/>
    <w:rPr>
      <w:sz w:val="21"/>
      <w:szCs w:val="21"/>
      <w:shd w:val="clear" w:color="auto" w:fill="FFFFFF"/>
    </w:rPr>
  </w:style>
  <w:style w:type="paragraph" w:customStyle="1" w:styleId="33">
    <w:name w:val="Основной текст3"/>
    <w:basedOn w:val="a"/>
    <w:link w:val="af1"/>
    <w:rsid w:val="00C81AA1"/>
    <w:pPr>
      <w:shd w:val="clear" w:color="auto" w:fill="FFFFFF"/>
      <w:spacing w:before="780" w:line="250" w:lineRule="exact"/>
    </w:pPr>
    <w:rPr>
      <w:sz w:val="21"/>
      <w:szCs w:val="21"/>
      <w:shd w:val="clear" w:color="auto" w:fill="FFFFFF"/>
    </w:rPr>
  </w:style>
  <w:style w:type="character" w:customStyle="1" w:styleId="af2">
    <w:name w:val="Не вступил в силу"/>
    <w:rsid w:val="00C81AA1"/>
    <w:rPr>
      <w:b/>
      <w:bCs/>
      <w:color w:val="000000"/>
      <w:sz w:val="26"/>
      <w:szCs w:val="26"/>
      <w:shd w:val="clear" w:color="auto" w:fill="D8EDE8"/>
    </w:rPr>
  </w:style>
  <w:style w:type="paragraph" w:customStyle="1" w:styleId="ConsPlusCell">
    <w:name w:val="ConsPlusCell"/>
    <w:rsid w:val="00C81AA1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 w:val="20"/>
    </w:rPr>
  </w:style>
  <w:style w:type="paragraph" w:styleId="af3">
    <w:name w:val="header"/>
    <w:basedOn w:val="a"/>
    <w:link w:val="af4"/>
    <w:rsid w:val="00C81AA1"/>
    <w:pPr>
      <w:tabs>
        <w:tab w:val="center" w:pos="4677"/>
        <w:tab w:val="right" w:pos="9355"/>
      </w:tabs>
      <w:jc w:val="left"/>
    </w:pPr>
    <w:rPr>
      <w:rFonts w:ascii="Tms Rmn" w:hAnsi="Tms Rmn"/>
      <w:color w:val="auto"/>
      <w:sz w:val="20"/>
    </w:rPr>
  </w:style>
  <w:style w:type="character" w:customStyle="1" w:styleId="af4">
    <w:name w:val="Верхний колонтитул Знак"/>
    <w:basedOn w:val="a0"/>
    <w:link w:val="af3"/>
    <w:rsid w:val="00C81AA1"/>
    <w:rPr>
      <w:rFonts w:ascii="Tms Rmn" w:hAnsi="Tms Rmn"/>
      <w:color w:val="auto"/>
      <w:sz w:val="20"/>
    </w:rPr>
  </w:style>
  <w:style w:type="character" w:styleId="af5">
    <w:name w:val="page number"/>
    <w:basedOn w:val="a0"/>
    <w:rsid w:val="00C81AA1"/>
  </w:style>
  <w:style w:type="paragraph" w:styleId="af6">
    <w:name w:val="footer"/>
    <w:basedOn w:val="a"/>
    <w:link w:val="af7"/>
    <w:rsid w:val="00C81AA1"/>
    <w:pPr>
      <w:tabs>
        <w:tab w:val="center" w:pos="4677"/>
        <w:tab w:val="right" w:pos="9355"/>
      </w:tabs>
      <w:jc w:val="left"/>
    </w:pPr>
    <w:rPr>
      <w:rFonts w:ascii="Tms Rmn" w:hAnsi="Tms Rmn"/>
      <w:color w:val="auto"/>
      <w:sz w:val="20"/>
    </w:rPr>
  </w:style>
  <w:style w:type="character" w:customStyle="1" w:styleId="af7">
    <w:name w:val="Нижний колонтитул Знак"/>
    <w:basedOn w:val="a0"/>
    <w:link w:val="af6"/>
    <w:rsid w:val="00C81AA1"/>
    <w:rPr>
      <w:rFonts w:ascii="Tms Rmn" w:hAnsi="Tms Rmn"/>
      <w:color w:val="auto"/>
      <w:sz w:val="20"/>
    </w:rPr>
  </w:style>
  <w:style w:type="paragraph" w:styleId="af8">
    <w:name w:val="Body Text Indent"/>
    <w:basedOn w:val="a"/>
    <w:link w:val="af9"/>
    <w:rsid w:val="00C81AA1"/>
    <w:pPr>
      <w:spacing w:after="120"/>
      <w:ind w:left="283"/>
      <w:jc w:val="left"/>
    </w:pPr>
    <w:rPr>
      <w:rFonts w:ascii="Tms Rmn" w:hAnsi="Tms Rmn"/>
      <w:color w:val="auto"/>
      <w:sz w:val="20"/>
    </w:rPr>
  </w:style>
  <w:style w:type="character" w:customStyle="1" w:styleId="af9">
    <w:name w:val="Основной текст с отступом Знак"/>
    <w:basedOn w:val="a0"/>
    <w:link w:val="af8"/>
    <w:rsid w:val="00C81AA1"/>
    <w:rPr>
      <w:rFonts w:ascii="Tms Rmn" w:hAnsi="Tms Rmn"/>
      <w:color w:val="auto"/>
      <w:sz w:val="20"/>
    </w:rPr>
  </w:style>
  <w:style w:type="character" w:customStyle="1" w:styleId="afa">
    <w:name w:val="Гипертекстовая ссылка"/>
    <w:uiPriority w:val="99"/>
    <w:rsid w:val="00C81AA1"/>
    <w:rPr>
      <w:color w:val="106BBE"/>
    </w:rPr>
  </w:style>
  <w:style w:type="paragraph" w:customStyle="1" w:styleId="afb">
    <w:name w:val="Комментарий"/>
    <w:basedOn w:val="a"/>
    <w:next w:val="a"/>
    <w:uiPriority w:val="99"/>
    <w:rsid w:val="00C81AA1"/>
    <w:pPr>
      <w:autoSpaceDE w:val="0"/>
      <w:autoSpaceDN w:val="0"/>
      <w:adjustRightInd w:val="0"/>
      <w:spacing w:before="75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"/>
    <w:uiPriority w:val="99"/>
    <w:rsid w:val="00C81AA1"/>
    <w:pPr>
      <w:spacing w:before="0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1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4542</Words>
  <Characters>25892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ГО и ЧС</cp:lastModifiedBy>
  <cp:revision>5</cp:revision>
  <cp:lastPrinted>2026-01-13T07:12:00Z</cp:lastPrinted>
  <dcterms:created xsi:type="dcterms:W3CDTF">2026-09-08T05:46:00Z</dcterms:created>
  <dcterms:modified xsi:type="dcterms:W3CDTF">2026-09-30T05:48:00Z</dcterms:modified>
</cp:coreProperties>
</file>