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bookmarkStart w:id="1" w:name="bookmark0"/>
      <w:r>
        <w:rPr>
          <w:rFonts w:ascii="Times New Roman" w:hAnsi="Times New Roman"/>
          <w:sz w:val="28"/>
        </w:rPr>
        <w:t>УТВЕРЖДАЮ</w:t>
      </w:r>
    </w:p>
    <w:p w14:paraId="02000000">
      <w:pPr>
        <w:widowControl w:val="0"/>
        <w:spacing w:line="240" w:lineRule="auto"/>
        <w:ind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Исполняющий полномочия Главы</w:t>
      </w:r>
    </w:p>
    <w:p w14:paraId="03000000">
      <w:pPr>
        <w:widowControl w:val="0"/>
        <w:spacing w:line="240" w:lineRule="auto"/>
        <w:ind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 xml:space="preserve">Кашинского </w:t>
      </w:r>
      <w:r>
        <w:rPr>
          <w:rStyle w:val="Style_1_ch"/>
          <w:rFonts w:ascii="Times New Roman" w:hAnsi="Times New Roman"/>
          <w:b w:val="0"/>
          <w:sz w:val="28"/>
        </w:rPr>
        <w:t>муниципального округа Тверской области</w:t>
      </w:r>
    </w:p>
    <w:p w14:paraId="04000000">
      <w:pPr>
        <w:widowControl w:val="0"/>
        <w:spacing w:line="240" w:lineRule="auto"/>
        <w:ind/>
        <w:contextualSpacing w:val="1"/>
        <w:jc w:val="right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_______________/А.В. Рагузин/</w:t>
      </w:r>
    </w:p>
    <w:p w14:paraId="05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«_____»_________________2026 год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bookmarkStart w:id="2" w:name="_GoBack"/>
      <w:bookmarkEnd w:id="2"/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ДОКЛАД</w:t>
      </w:r>
      <w:bookmarkEnd w:id="1"/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организации системы внутреннего обеспечения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соответствия требованиям антимонопольного законодательства в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деятельности </w:t>
      </w:r>
      <w:r>
        <w:rPr>
          <w:rFonts w:ascii="Times New Roman" w:hAnsi="Times New Roman"/>
          <w:b w:val="1"/>
          <w:sz w:val="28"/>
        </w:rPr>
        <w:t>Администрации Кашинского муниципального округа за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bookmarkStart w:id="3" w:name="bookmark2"/>
      <w:r>
        <w:rPr>
          <w:rFonts w:ascii="Times New Roman" w:hAnsi="Times New Roman"/>
          <w:b w:val="1"/>
          <w:sz w:val="28"/>
        </w:rPr>
        <w:t>Общие положения.</w:t>
      </w:r>
      <w:bookmarkEnd w:id="3"/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Адми</w:t>
      </w:r>
      <w:r>
        <w:rPr>
          <w:rFonts w:ascii="Times New Roman" w:hAnsi="Times New Roman"/>
          <w:sz w:val="28"/>
        </w:rPr>
        <w:t xml:space="preserve">нистрацией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Тверской области </w:t>
      </w:r>
      <w:r>
        <w:rPr>
          <w:rFonts w:ascii="Times New Roman" w:hAnsi="Times New Roman"/>
          <w:sz w:val="28"/>
        </w:rPr>
        <w:t>утверждено постановление от 06</w:t>
      </w:r>
      <w:r>
        <w:rPr>
          <w:rFonts w:ascii="Times New Roman" w:hAnsi="Times New Roman"/>
          <w:sz w:val="28"/>
        </w:rPr>
        <w:t xml:space="preserve"> марта 2025 года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149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системе внутреннего обеспечения соответствия требованиям антимонопольного законодательства в 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».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соответствии с данным постановлением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Администрации Кашинского муниципального округа Тверской области: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юридическим отделом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отделом организационной работы и муниципальной службы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0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отделом экономики и предпринимательской деятельности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открытости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доступа к информации на официальном сайте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разделе «</w:t>
      </w:r>
      <w:r>
        <w:rPr>
          <w:rFonts w:ascii="Times New Roman" w:hAnsi="Times New Roman"/>
          <w:sz w:val="28"/>
        </w:rPr>
        <w:t>Местное самоуправление</w:t>
      </w:r>
      <w:r>
        <w:rPr>
          <w:rFonts w:ascii="Times New Roman" w:hAnsi="Times New Roman"/>
          <w:sz w:val="28"/>
        </w:rPr>
        <w:t>» создана вкладка «Антимонопольный комплаенс».</w:t>
      </w:r>
    </w:p>
    <w:p w14:paraId="1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</w:rPr>
      </w:pPr>
    </w:p>
    <w:p w14:paraId="12000000">
      <w:pPr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bookmarkStart w:id="4" w:name="bookmark3"/>
      <w:r>
        <w:rPr>
          <w:rFonts w:ascii="Times New Roman" w:hAnsi="Times New Roman"/>
          <w:b w:val="1"/>
          <w:sz w:val="28"/>
        </w:rPr>
        <w:t>Информация о проведении выявления и оценки нарушения антимонопольного законодательства</w:t>
      </w:r>
      <w:bookmarkEnd w:id="4"/>
    </w:p>
    <w:p w14:paraId="1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утвержденным постановлением Администрации Кашинского муниципального округа Тверской области от 06.03.2025 № 149 в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на постоянной основе проводится: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5" w:name="bookmark4"/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анализ выявленных нарушений антимонопольного законодательства в деятельности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анализ нормативных правовых актов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т.д.);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анализ проектов нормативных правовых актов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;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мониторинг и анализ практики применения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антимонопольного законодательства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numPr>
          <w:ilvl w:val="1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Анализ выявленных нарушений антимонопольного законодательства в деятельности </w:t>
      </w:r>
      <w:bookmarkEnd w:id="5"/>
      <w:r>
        <w:rPr>
          <w:rStyle w:val="Style_1_ch"/>
          <w:rFonts w:ascii="Times New Roman" w:hAnsi="Times New Roman"/>
          <w:b w:val="1"/>
          <w:sz w:val="28"/>
        </w:rPr>
        <w:t>Администрации Кашинского муниципального округа Тверской области</w:t>
      </w:r>
      <w:r>
        <w:rPr>
          <w:rStyle w:val="Style_1_ch"/>
          <w:rFonts w:ascii="Times New Roman" w:hAnsi="Times New Roman"/>
          <w:b w:val="1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 xml:space="preserve">за 3 года (наличие предостережений, </w:t>
      </w:r>
      <w:r>
        <w:rPr>
          <w:rFonts w:ascii="Times New Roman" w:hAnsi="Times New Roman"/>
          <w:b w:val="1"/>
          <w:sz w:val="28"/>
        </w:rPr>
        <w:t>предупреждений, штрафов, жалоб, возбужденных дел о нарушениях</w:t>
      </w:r>
      <w:r>
        <w:rPr>
          <w:rFonts w:ascii="Times New Roman" w:hAnsi="Times New Roman"/>
          <w:b w:val="1"/>
          <w:sz w:val="28"/>
        </w:rPr>
        <w:t xml:space="preserve"> а</w:t>
      </w:r>
      <w:r>
        <w:rPr>
          <w:rFonts w:ascii="Times New Roman" w:hAnsi="Times New Roman"/>
          <w:b w:val="1"/>
          <w:sz w:val="28"/>
        </w:rPr>
        <w:t>нтимонопольного законодательства)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проведения указанного мероприятия </w:t>
      </w:r>
      <w:r>
        <w:rPr>
          <w:rFonts w:ascii="Times New Roman" w:hAnsi="Times New Roman"/>
          <w:sz w:val="28"/>
        </w:rPr>
        <w:t xml:space="preserve">Юридическим отделом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у структурных подразделений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была запрошена и проанализирована информация о наличии (отсутствии) нарушений антимонопольного законодательства в деятельности </w:t>
      </w:r>
      <w:r>
        <w:rPr>
          <w:rFonts w:ascii="Times New Roman" w:hAnsi="Times New Roman"/>
          <w:color w:val="000000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за 3 года (наличие предостережений,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предупреждений, штрафов, жалоб, возбужденных дел).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анализа представленной информации необходимо отметить следующее.</w:t>
      </w:r>
    </w:p>
    <w:p w14:paraId="1C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Акты реагирования антимонопольного органа за период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 были представлены</w:t>
      </w:r>
      <w:r>
        <w:rPr>
          <w:rStyle w:val="Style_1_ch"/>
          <w:rFonts w:ascii="Times New Roman" w:hAnsi="Times New Roman"/>
          <w:sz w:val="28"/>
        </w:rPr>
        <w:t xml:space="preserve"> в</w:t>
      </w:r>
      <w:r>
        <w:rPr>
          <w:rStyle w:val="Style_1_ch"/>
          <w:rFonts w:ascii="Times New Roman" w:hAnsi="Times New Roman"/>
          <w:sz w:val="28"/>
        </w:rPr>
        <w:t xml:space="preserve"> сфере закупок товаров, работ, услуг для обеспечения государственных и муниципальных нужд</w:t>
      </w:r>
      <w:r>
        <w:rPr>
          <w:rStyle w:val="Style_1_ch"/>
          <w:rFonts w:ascii="Times New Roman" w:hAnsi="Times New Roman"/>
          <w:sz w:val="28"/>
        </w:rPr>
        <w:t>:</w:t>
      </w:r>
    </w:p>
    <w:p w14:paraId="1D000000">
      <w:pPr>
        <w:pStyle w:val="Style_2"/>
        <w:widowControl w:val="1"/>
        <w:spacing w:after="0" w:line="240" w:lineRule="auto"/>
        <w:ind w:left="960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2023 г</w:t>
      </w:r>
      <w:r>
        <w:rPr>
          <w:rFonts w:ascii="Times New Roman" w:hAnsi="Times New Roman"/>
          <w:sz w:val="28"/>
        </w:rPr>
        <w:t xml:space="preserve">од – </w:t>
      </w:r>
      <w:r>
        <w:rPr>
          <w:rFonts w:ascii="Times New Roman" w:hAnsi="Times New Roman"/>
          <w:sz w:val="28"/>
        </w:rPr>
        <w:t>0  предписаний антимонопольного органа</w:t>
      </w:r>
      <w:r>
        <w:rPr>
          <w:rFonts w:ascii="Times New Roman" w:hAnsi="Times New Roman"/>
          <w:sz w:val="28"/>
        </w:rPr>
        <w:t>;</w:t>
      </w:r>
    </w:p>
    <w:p w14:paraId="1F000000">
      <w:pPr>
        <w:widowControl w:val="1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2024 </w:t>
      </w:r>
      <w:r>
        <w:rPr>
          <w:rFonts w:ascii="Times New Roman" w:hAnsi="Times New Roman"/>
          <w:sz w:val="28"/>
        </w:rPr>
        <w:t xml:space="preserve">год – 1 </w:t>
      </w:r>
      <w:r>
        <w:rPr>
          <w:rFonts w:ascii="Times New Roman" w:hAnsi="Times New Roman"/>
          <w:sz w:val="28"/>
        </w:rPr>
        <w:t xml:space="preserve"> предписани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антимонопольного органа</w:t>
      </w:r>
      <w:r>
        <w:rPr>
          <w:rFonts w:ascii="Times New Roman" w:hAnsi="Times New Roman"/>
          <w:sz w:val="28"/>
        </w:rPr>
        <w:t>;</w:t>
      </w:r>
    </w:p>
    <w:p w14:paraId="20000000">
      <w:pPr>
        <w:widowControl w:val="1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год – 0 предписаний антимонопольного органа.</w:t>
      </w:r>
    </w:p>
    <w:p w14:paraId="21000000">
      <w:pPr>
        <w:pStyle w:val="Style_2"/>
        <w:widowControl w:val="1"/>
        <w:ind w:left="960"/>
        <w:jc w:val="both"/>
        <w:rPr>
          <w:rFonts w:ascii="Times New Roman" w:hAnsi="Times New Roman"/>
          <w:sz w:val="28"/>
        </w:rPr>
      </w:pPr>
    </w:p>
    <w:p w14:paraId="22000000">
      <w:pPr>
        <w:pStyle w:val="Style_2"/>
        <w:widowControl w:val="1"/>
        <w:numPr>
          <w:ilvl w:val="1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bookmarkStart w:id="6" w:name="bookmark5"/>
      <w:bookmarkEnd w:id="6"/>
      <w:r>
        <w:rPr>
          <w:rFonts w:ascii="Times New Roman" w:hAnsi="Times New Roman"/>
          <w:b w:val="1"/>
          <w:sz w:val="28"/>
        </w:rPr>
        <w:t xml:space="preserve">Анализ нормативных правовых актов </w:t>
      </w:r>
      <w:r>
        <w:rPr>
          <w:rStyle w:val="Style_2_ch"/>
          <w:rFonts w:ascii="Times New Roman" w:hAnsi="Times New Roman"/>
          <w:b w:val="1"/>
          <w:sz w:val="28"/>
        </w:rPr>
        <w:t>Администрации Кашинского муниципального округа Тверской области</w:t>
      </w:r>
    </w:p>
    <w:p w14:paraId="23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реализации данного мероприятия </w:t>
      </w:r>
      <w:bookmarkStart w:id="7" w:name="_Hlk127287032"/>
      <w:r>
        <w:rPr>
          <w:rFonts w:ascii="Times New Roman" w:hAnsi="Times New Roman"/>
          <w:sz w:val="28"/>
        </w:rPr>
        <w:t>Администрацией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bookmarkEnd w:id="7"/>
      <w:r>
        <w:rPr>
          <w:rFonts w:ascii="Times New Roman" w:hAnsi="Times New Roman"/>
          <w:sz w:val="28"/>
        </w:rPr>
        <w:t xml:space="preserve">разрабатывается перечень нормативных правовых актов </w:t>
      </w:r>
      <w:r>
        <w:rPr>
          <w:rFonts w:ascii="Times New Roman" w:hAnsi="Times New Roman"/>
          <w:sz w:val="28"/>
        </w:rPr>
        <w:t>Администрацией Кашинского муниципального округа Тверской области</w:t>
      </w:r>
      <w:r>
        <w:rPr>
          <w:rFonts w:ascii="Times New Roman" w:hAnsi="Times New Roman"/>
          <w:sz w:val="28"/>
        </w:rPr>
        <w:t>.</w:t>
      </w:r>
    </w:p>
    <w:p w14:paraId="24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будет обеспечено размещение текстов таких актов (за исключением актов, содержащих сведения, относящиеся к 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тайне)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Кашинского муниципального округа Тверской области 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информационно-телекоммуникационной сети «Интернет».</w:t>
      </w:r>
    </w:p>
    <w:p w14:paraId="25000000">
      <w:pPr>
        <w:widowControl w:val="1"/>
        <w:ind w:left="720"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widowControl w:val="1"/>
        <w:numPr>
          <w:ilvl w:val="1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bookmarkStart w:id="8" w:name="bookmark6"/>
      <w:r>
        <w:rPr>
          <w:rFonts w:ascii="Times New Roman" w:hAnsi="Times New Roman"/>
          <w:b w:val="1"/>
          <w:sz w:val="28"/>
        </w:rPr>
        <w:t xml:space="preserve">Анализ проектов нормативных правовых актов </w:t>
      </w:r>
      <w:bookmarkEnd w:id="8"/>
      <w:r>
        <w:rPr>
          <w:rStyle w:val="Style_2_ch"/>
          <w:rFonts w:ascii="Times New Roman" w:hAnsi="Times New Roman"/>
          <w:b w:val="1"/>
          <w:sz w:val="28"/>
        </w:rPr>
        <w:t>Администрацией Кашинского муниципального округа Тверской области</w:t>
      </w:r>
    </w:p>
    <w:p w14:paraId="27000000">
      <w:pPr>
        <w:widowControl w:val="1"/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проектов нормативных правовых актов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дминистрацией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на предмет соответствия требованиям антимонопольного законодательства осуществляется </w:t>
      </w:r>
      <w:r>
        <w:rPr>
          <w:rFonts w:ascii="Times New Roman" w:hAnsi="Times New Roman"/>
          <w:sz w:val="28"/>
        </w:rPr>
        <w:t xml:space="preserve">Юридическим отделом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.</w:t>
      </w:r>
    </w:p>
    <w:p w14:paraId="28000000">
      <w:pPr>
        <w:widowControl w:val="1"/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Юридическим отделом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проведении правовой и антикоррупционной экспертиз проектов, поступающих на согласование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риски нарушения антимонопольного законодательства не выявлены.</w:t>
      </w:r>
      <w:bookmarkStart w:id="9" w:name="bookmark7"/>
    </w:p>
    <w:p w14:paraId="29000000">
      <w:pPr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numPr>
          <w:ilvl w:val="1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Мониторинг и анализ практики применения </w:t>
      </w:r>
      <w:r>
        <w:rPr>
          <w:rStyle w:val="Style_2_ch"/>
          <w:rFonts w:ascii="Times New Roman" w:hAnsi="Times New Roman"/>
          <w:b w:val="1"/>
          <w:sz w:val="28"/>
        </w:rPr>
        <w:t>Администрации Кашинского муниципального округа Тверской области</w:t>
      </w:r>
      <w:r>
        <w:rPr>
          <w:rStyle w:val="Style_2_ch"/>
          <w:rFonts w:ascii="Times New Roman" w:hAnsi="Times New Roman"/>
          <w:b w:val="1"/>
          <w:sz w:val="28"/>
        </w:rPr>
        <w:t xml:space="preserve"> антимонопольного</w:t>
      </w:r>
      <w:bookmarkStart w:id="10" w:name="bookmark8"/>
      <w:bookmarkEnd w:id="9"/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>законодательства</w:t>
      </w:r>
      <w:bookmarkEnd w:id="10"/>
    </w:p>
    <w:p w14:paraId="2B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указанного мероприятия в январе 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Юридическим отделом </w:t>
      </w:r>
      <w:r>
        <w:rPr>
          <w:rFonts w:ascii="Times New Roman" w:hAnsi="Times New Roman"/>
          <w:sz w:val="28"/>
        </w:rPr>
        <w:t>Администрацией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направлены:</w:t>
      </w:r>
    </w:p>
    <w:p w14:paraId="2C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запросы сведений от структурных подразделений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разработчиков проектов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нормативных правовых актов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наличии (отсутствии) замечаний и предложений по результатам общественного обсуждения соответствующих проектов нормативных правовых 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проведении их оценки и учете (или отклонении) при разработке данных проектов;</w:t>
      </w:r>
    </w:p>
    <w:p w14:paraId="2D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запросы сведений о выявленных конфликтах интересов в деятельности муниципальных служащих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в сфере функционирования антимонопольного комплаенса в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, разработанных предложениях по его предотвращению, о проведении соответствующих служебных проверок.</w:t>
      </w:r>
    </w:p>
    <w:p w14:paraId="2E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информации, поступившей на перечисленные выше запросы, замечания и предложения по результатам общественного обсуждения проектов нормативных правовых актов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проведенного </w:t>
      </w: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отсутствовали;</w:t>
      </w:r>
    </w:p>
    <w:p w14:paraId="2F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ситуаций конфликта интересов в деятельности муниципальных служащих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году в сфере функционирования антимонопольного комплаенса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не выявлено.</w:t>
      </w:r>
    </w:p>
    <w:p w14:paraId="30000000">
      <w:pPr>
        <w:rPr>
          <w:rFonts w:ascii="Times New Roman" w:hAnsi="Times New Roman"/>
          <w:sz w:val="28"/>
        </w:rPr>
      </w:pPr>
    </w:p>
    <w:p w14:paraId="31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Информация о достижении ключевых показателей эффективности функционирования антимонопольного комплаенса </w:t>
      </w:r>
      <w:r>
        <w:rPr>
          <w:rStyle w:val="Style_2_ch"/>
          <w:rFonts w:ascii="Times New Roman" w:hAnsi="Times New Roman"/>
          <w:b w:val="1"/>
          <w:sz w:val="28"/>
        </w:rPr>
        <w:t xml:space="preserve">в </w:t>
      </w:r>
      <w:r>
        <w:rPr>
          <w:rStyle w:val="Style_2_ch"/>
          <w:rFonts w:ascii="Times New Roman" w:hAnsi="Times New Roman"/>
          <w:b w:val="1"/>
          <w:sz w:val="28"/>
        </w:rPr>
        <w:t>Администрации Кашинского муниципального округа Тверской области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оценки эффективности функционирования антимонопольного комплаенса в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устанавливаются следующие ключевые показатели:</w:t>
      </w:r>
    </w:p>
    <w:p w14:paraId="33000000">
      <w:pPr>
        <w:pStyle w:val="Style_2"/>
        <w:widowControl w:val="1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</w:t>
      </w:r>
      <w:r>
        <w:rPr>
          <w:rFonts w:ascii="Times New Roman" w:hAnsi="Times New Roman"/>
          <w:sz w:val="28"/>
        </w:rPr>
        <w:t xml:space="preserve"> отдела организационной работы и муниципальной службы</w:t>
      </w:r>
      <w:r>
        <w:rPr>
          <w:rFonts w:ascii="Times New Roman" w:hAnsi="Times New Roman"/>
          <w:sz w:val="28"/>
        </w:rPr>
        <w:t>: доля сотрудников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, в отношении которых были проведены обучающие мероприятия по антимонопольному законодательству и антимонопольному комплаенсу;</w:t>
      </w:r>
    </w:p>
    <w:p w14:paraId="34000000">
      <w:pPr>
        <w:pStyle w:val="Style_2"/>
        <w:widowControl w:val="1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:</w:t>
      </w:r>
    </w:p>
    <w:p w14:paraId="35000000">
      <w:pPr>
        <w:widowControl w:val="1"/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коэффициент снижения количества нарушений антимонопольного законодательства со стороны;</w:t>
      </w:r>
    </w:p>
    <w:p w14:paraId="36000000">
      <w:pPr>
        <w:widowControl w:val="1"/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доля проектов нормативных правовых 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, в которых выявлены риски нарушения антимонопольного законодательства;</w:t>
      </w:r>
    </w:p>
    <w:p w14:paraId="37000000">
      <w:pPr>
        <w:widowControl w:val="1"/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доля нормативных правовых 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которых выявлены риски нарушения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антимонопольного законодательства.</w:t>
      </w:r>
    </w:p>
    <w:p w14:paraId="3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значений ключевых показателей эффективности функционирования антимонопольного комплаенса в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существляется на 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методики, утвержденной приказом Федеральной антимонопольной службой России от 05 февраля 2019 года № 133/19 «Об утверждении методики расчета ключевых показателей эффективности функционирования в федеральном органе исполнительной власти антимонополь</w:t>
      </w:r>
      <w:r>
        <w:rPr>
          <w:rFonts w:ascii="Times New Roman" w:hAnsi="Times New Roman"/>
          <w:sz w:val="28"/>
        </w:rPr>
        <w:t>ного комплаенса» (далее - методика, утвержденная приказом ФАС России от 5 февраля 2019 года № 133/19).</w:t>
      </w:r>
    </w:p>
    <w:p w14:paraId="3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не было нарушений в сфере муниципальных закупок.</w:t>
      </w:r>
    </w:p>
    <w:p w14:paraId="3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Нарушений антимонопольного законодательства в проектах нормативных правовых актов и в нормативных правовых актах Кашинск</w:t>
      </w:r>
      <w:r>
        <w:rPr>
          <w:rFonts w:ascii="Times New Roman" w:hAnsi="Times New Roman"/>
          <w:sz w:val="28"/>
        </w:rPr>
        <w:t>ого муниципального округа Тверской области в 2025</w:t>
      </w:r>
      <w:r>
        <w:rPr>
          <w:rFonts w:ascii="Times New Roman" w:hAnsi="Times New Roman"/>
          <w:sz w:val="28"/>
        </w:rPr>
        <w:t xml:space="preserve"> году выявлено не было.</w:t>
      </w:r>
    </w:p>
    <w:p w14:paraId="3B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  <w:bookmarkStart w:id="11" w:name="bookmark9"/>
    </w:p>
    <w:p w14:paraId="3C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Выводы по результатам проведенного анализа</w:t>
      </w:r>
      <w:bookmarkEnd w:id="11"/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Изучив все необходимые материалы и получив достаточное количество необходимой информации для проведения анализа, можно сделать вывод о том, что сферами деятельности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наиболее подверженным рискам нарушения антимонопольного законодательства, по-прежнему является сфера </w:t>
      </w:r>
      <w:r>
        <w:rPr>
          <w:rFonts w:ascii="Times New Roman" w:hAnsi="Times New Roman"/>
          <w:sz w:val="28"/>
        </w:rPr>
        <w:t>муниципальных закупок</w:t>
      </w:r>
      <w:r>
        <w:rPr>
          <w:rFonts w:ascii="Times New Roman" w:hAnsi="Times New Roman"/>
          <w:sz w:val="28"/>
        </w:rPr>
        <w:t>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отметить отсутствие за анализируемый период фактов привлечения должностных лиц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к административной ответственности за нарушение антимонопольного законодательства.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снижения вероятности наступления и (или) минимизации последствий наступления комплаенс-рисков 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Администрацией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было разработано и утверждено распоряжение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02.02.2026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13-р</w:t>
      </w:r>
      <w:r>
        <w:rPr>
          <w:rFonts w:ascii="Times New Roman" w:hAnsi="Times New Roman"/>
          <w:sz w:val="28"/>
        </w:rPr>
        <w:t xml:space="preserve"> «Об </w:t>
      </w:r>
      <w:r>
        <w:rPr>
          <w:rFonts w:ascii="Times New Roman" w:hAnsi="Times New Roman"/>
          <w:sz w:val="28"/>
        </w:rPr>
        <w:t xml:space="preserve">утверждении Карты комплаенс-рисков, Плана мероприятий («Дорожной карты») по снижению комплаенс-рисков и ключевых показателей эффективности антимонопольного законодательства в </w:t>
      </w:r>
      <w:r>
        <w:rPr>
          <w:rFonts w:ascii="Times New Roman" w:hAnsi="Times New Roman"/>
          <w:sz w:val="28"/>
        </w:rPr>
        <w:t>Администрации Кашинского муниципального округа Тверской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2026 год,</w:t>
      </w:r>
      <w:r>
        <w:rPr>
          <w:rFonts w:ascii="Times New Roman" w:hAnsi="Times New Roman"/>
          <w:sz w:val="28"/>
        </w:rPr>
        <w:t xml:space="preserve"> что позволит минимизировать риски в сфере ключевых показателей антимонопольного законодательства.</w:t>
      </w:r>
    </w:p>
    <w:p w14:paraId="40000000">
      <w:pPr>
        <w:widowControl w:val="1"/>
        <w:spacing w:after="0" w:line="240" w:lineRule="auto"/>
        <w:ind w:firstLine="709" w:left="720"/>
        <w:jc w:val="both"/>
        <w:rPr>
          <w:rFonts w:ascii="Times New Roman" w:hAnsi="Times New Roman"/>
          <w:sz w:val="28"/>
        </w:rPr>
      </w:pPr>
    </w:p>
    <w:p w14:paraId="41000000">
      <w:pPr>
        <w:widowControl w:val="1"/>
        <w:spacing w:after="0" w:line="240" w:lineRule="auto"/>
        <w:ind w:firstLine="709" w:left="720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1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1_ch"/>
    <w:link w:val="Style_7"/>
    <w:rPr>
      <w:rFonts w:ascii="Segoe UI" w:hAnsi="Segoe UI"/>
      <w:sz w:val="1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2" w:type="paragraph">
    <w:name w:val="List Paragraph"/>
    <w:basedOn w:val="Style_1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1_ch"/>
    <w:link w:val="Style_2"/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2022-02-24T08:54:00Z</dcterms:created>
  <dcterms:modified xsi:type="dcterms:W3CDTF">2026-02-03T09:43:10Z</dcterms:modified>
</cp:coreProperties>
</file>