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41EB3" w14:textId="77777777" w:rsidR="0099571F" w:rsidRPr="00790BD6" w:rsidRDefault="0099571F">
      <w:pPr>
        <w:pStyle w:val="ab"/>
        <w:ind w:left="531" w:right="535"/>
        <w:jc w:val="center"/>
        <w:rPr>
          <w:b/>
          <w:sz w:val="26"/>
          <w:lang w:val="ru-RU"/>
        </w:rPr>
      </w:pPr>
      <w:r w:rsidRPr="00790BD6">
        <w:rPr>
          <w:b/>
          <w:sz w:val="26"/>
          <w:lang w:val="ru-RU"/>
        </w:rPr>
        <w:t>Результаты общественного обсуждения</w:t>
      </w:r>
    </w:p>
    <w:p w14:paraId="04DA957E" w14:textId="77777777" w:rsidR="0099571F" w:rsidRPr="00790BD6" w:rsidRDefault="0099571F">
      <w:pPr>
        <w:pStyle w:val="ab"/>
        <w:ind w:left="176" w:right="415"/>
        <w:jc w:val="center"/>
        <w:rPr>
          <w:b/>
          <w:sz w:val="26"/>
          <w:lang w:val="ru-RU"/>
        </w:rPr>
      </w:pPr>
      <w:bookmarkStart w:id="0" w:name="_Hlk89257946"/>
      <w:r w:rsidRPr="00790BD6">
        <w:rPr>
          <w:b/>
          <w:sz w:val="26"/>
          <w:lang w:val="ru-RU"/>
        </w:rPr>
        <w:t>проекта программы профилактики рисков причинения вреда (ущерба) охраняемым законом ценностям по муниципальному жилищному контролю на территории Кашинского муниципал</w:t>
      </w:r>
      <w:bookmarkStart w:id="1" w:name="_GoBack"/>
      <w:bookmarkEnd w:id="1"/>
      <w:r w:rsidRPr="00790BD6">
        <w:rPr>
          <w:b/>
          <w:sz w:val="26"/>
          <w:lang w:val="ru-RU"/>
        </w:rPr>
        <w:t xml:space="preserve">ьного округа </w:t>
      </w:r>
    </w:p>
    <w:p w14:paraId="50A5BBCB" w14:textId="22D78DA2" w:rsidR="0099571F" w:rsidRPr="00790BD6" w:rsidRDefault="0099571F">
      <w:pPr>
        <w:pStyle w:val="ab"/>
        <w:ind w:left="176" w:right="415"/>
        <w:jc w:val="center"/>
        <w:rPr>
          <w:b/>
          <w:sz w:val="26"/>
          <w:lang w:val="ru-RU"/>
        </w:rPr>
      </w:pPr>
      <w:r w:rsidRPr="00790BD6">
        <w:rPr>
          <w:b/>
          <w:sz w:val="26"/>
          <w:lang w:val="ru-RU"/>
        </w:rPr>
        <w:t>Тверской области на 2026</w:t>
      </w:r>
      <w:r w:rsidR="0056542D">
        <w:rPr>
          <w:b/>
          <w:sz w:val="26"/>
          <w:lang w:val="ru-RU"/>
        </w:rPr>
        <w:t xml:space="preserve"> </w:t>
      </w:r>
      <w:r w:rsidRPr="00790BD6">
        <w:rPr>
          <w:b/>
          <w:sz w:val="26"/>
          <w:lang w:val="ru-RU"/>
        </w:rPr>
        <w:t>год</w:t>
      </w:r>
    </w:p>
    <w:bookmarkEnd w:id="0"/>
    <w:p w14:paraId="01223D5B" w14:textId="77777777" w:rsidR="0099571F" w:rsidRPr="00790BD6" w:rsidRDefault="0099571F">
      <w:pPr>
        <w:pStyle w:val="ab"/>
        <w:ind w:left="176" w:right="415"/>
        <w:rPr>
          <w:sz w:val="26"/>
          <w:lang w:val="ru-RU"/>
        </w:rPr>
      </w:pPr>
    </w:p>
    <w:p w14:paraId="19988109" w14:textId="77777777" w:rsidR="0099571F" w:rsidRPr="00790BD6" w:rsidRDefault="0099571F">
      <w:pPr>
        <w:pStyle w:val="ab"/>
        <w:ind w:firstLine="709"/>
        <w:jc w:val="both"/>
        <w:rPr>
          <w:sz w:val="26"/>
          <w:lang w:val="ru-RU"/>
        </w:rPr>
      </w:pPr>
      <w:r w:rsidRPr="00790BD6">
        <w:rPr>
          <w:sz w:val="26"/>
          <w:lang w:val="ru-RU"/>
        </w:rPr>
        <w:t>Ссылка на проект программы профилактики рисков причинения вреда (ущерба) охраняемым законом ценностям по муниципальному жилищному контролю на территории Кашинского муниципального округа Тверской области на 2026 год (далее также</w:t>
      </w:r>
      <w:r>
        <w:rPr>
          <w:sz w:val="26"/>
        </w:rPr>
        <w:t> </w:t>
      </w:r>
      <w:r w:rsidRPr="00790BD6">
        <w:rPr>
          <w:sz w:val="26"/>
          <w:lang w:val="ru-RU"/>
        </w:rPr>
        <w:t xml:space="preserve">— проект программы профилактики), размещенный на официальном сайте Кашинского муниципального округа в информационно-телекоммуникационной сети «Интернет»: </w:t>
      </w:r>
    </w:p>
    <w:p w14:paraId="0A9AF9DC" w14:textId="77777777" w:rsidR="00790BD6" w:rsidRPr="00790BD6" w:rsidRDefault="0056542D">
      <w:pPr>
        <w:pStyle w:val="ab"/>
        <w:ind w:firstLine="720"/>
        <w:jc w:val="both"/>
        <w:rPr>
          <w:rStyle w:val="HyperlinkChar"/>
          <w:sz w:val="26"/>
          <w:lang w:val="ru-RU"/>
        </w:rPr>
      </w:pPr>
      <w:hyperlink r:id="rId4" w:history="1">
        <w:r w:rsidR="00790BD6" w:rsidRPr="00274D78">
          <w:rPr>
            <w:rStyle w:val="a3"/>
            <w:rFonts w:ascii="Calibri" w:hAnsi="Calibri" w:cs="Calibri"/>
            <w:sz w:val="26"/>
          </w:rPr>
          <w:t>https</w:t>
        </w:r>
        <w:r w:rsidR="00790BD6" w:rsidRPr="00790BD6">
          <w:rPr>
            <w:rStyle w:val="a3"/>
            <w:rFonts w:ascii="Calibri" w:hAnsi="Calibri" w:cs="Calibri"/>
            <w:sz w:val="26"/>
            <w:lang w:val="ru-RU"/>
          </w:rPr>
          <w:t>://</w:t>
        </w:r>
        <w:r w:rsidR="00790BD6" w:rsidRPr="00274D78">
          <w:rPr>
            <w:rStyle w:val="a3"/>
            <w:rFonts w:ascii="Calibri" w:hAnsi="Calibri" w:cs="Calibri"/>
            <w:sz w:val="26"/>
          </w:rPr>
          <w:t>www</w:t>
        </w:r>
        <w:r w:rsidR="00790BD6" w:rsidRPr="00790BD6">
          <w:rPr>
            <w:rStyle w:val="a3"/>
            <w:rFonts w:ascii="Calibri" w:hAnsi="Calibri" w:cs="Calibri"/>
            <w:sz w:val="26"/>
            <w:lang w:val="ru-RU"/>
          </w:rPr>
          <w:t>.</w:t>
        </w:r>
        <w:proofErr w:type="spellStart"/>
        <w:r w:rsidR="00790BD6" w:rsidRPr="00274D78">
          <w:rPr>
            <w:rStyle w:val="a3"/>
            <w:rFonts w:ascii="Calibri" w:hAnsi="Calibri" w:cs="Calibri"/>
            <w:sz w:val="26"/>
          </w:rPr>
          <w:t>kashin</w:t>
        </w:r>
        <w:proofErr w:type="spellEnd"/>
        <w:r w:rsidR="00790BD6" w:rsidRPr="00790BD6">
          <w:rPr>
            <w:rStyle w:val="a3"/>
            <w:rFonts w:ascii="Calibri" w:hAnsi="Calibri" w:cs="Calibri"/>
            <w:sz w:val="26"/>
            <w:lang w:val="ru-RU"/>
          </w:rPr>
          <w:t>.</w:t>
        </w:r>
        <w:r w:rsidR="00790BD6" w:rsidRPr="00274D78">
          <w:rPr>
            <w:rStyle w:val="a3"/>
            <w:rFonts w:ascii="Calibri" w:hAnsi="Calibri" w:cs="Calibri"/>
            <w:sz w:val="26"/>
          </w:rPr>
          <w:t>info</w:t>
        </w:r>
        <w:r w:rsidR="00790BD6" w:rsidRPr="00790BD6">
          <w:rPr>
            <w:rStyle w:val="a3"/>
            <w:rFonts w:ascii="Calibri" w:hAnsi="Calibri" w:cs="Calibri"/>
            <w:sz w:val="26"/>
            <w:lang w:val="ru-RU"/>
          </w:rPr>
          <w:t>/</w:t>
        </w:r>
        <w:proofErr w:type="spellStart"/>
        <w:r w:rsidR="00790BD6" w:rsidRPr="00274D78">
          <w:rPr>
            <w:rStyle w:val="a3"/>
            <w:rFonts w:ascii="Calibri" w:hAnsi="Calibri" w:cs="Calibri"/>
            <w:sz w:val="26"/>
          </w:rPr>
          <w:t>munitsipalnyj</w:t>
        </w:r>
        <w:proofErr w:type="spellEnd"/>
        <w:r w:rsidR="00790BD6" w:rsidRPr="00790BD6">
          <w:rPr>
            <w:rStyle w:val="a3"/>
            <w:rFonts w:ascii="Calibri" w:hAnsi="Calibri" w:cs="Calibri"/>
            <w:sz w:val="26"/>
            <w:lang w:val="ru-RU"/>
          </w:rPr>
          <w:t>-</w:t>
        </w:r>
        <w:proofErr w:type="spellStart"/>
        <w:r w:rsidR="00790BD6" w:rsidRPr="00274D78">
          <w:rPr>
            <w:rStyle w:val="a3"/>
            <w:rFonts w:ascii="Calibri" w:hAnsi="Calibri" w:cs="Calibri"/>
            <w:sz w:val="26"/>
          </w:rPr>
          <w:t>kontrol</w:t>
        </w:r>
        <w:proofErr w:type="spellEnd"/>
        <w:r w:rsidR="00790BD6" w:rsidRPr="00790BD6">
          <w:rPr>
            <w:rStyle w:val="a3"/>
            <w:rFonts w:ascii="Calibri" w:hAnsi="Calibri" w:cs="Calibri"/>
            <w:sz w:val="26"/>
            <w:lang w:val="ru-RU"/>
          </w:rPr>
          <w:t>/14614-</w:t>
        </w:r>
        <w:proofErr w:type="spellStart"/>
        <w:r w:rsidR="00790BD6" w:rsidRPr="00274D78">
          <w:rPr>
            <w:rStyle w:val="a3"/>
            <w:rFonts w:ascii="Calibri" w:hAnsi="Calibri" w:cs="Calibri"/>
            <w:sz w:val="26"/>
          </w:rPr>
          <w:t>programma</w:t>
        </w:r>
        <w:proofErr w:type="spellEnd"/>
        <w:r w:rsidR="00790BD6" w:rsidRPr="00790BD6">
          <w:rPr>
            <w:rStyle w:val="a3"/>
            <w:rFonts w:ascii="Calibri" w:hAnsi="Calibri" w:cs="Calibri"/>
            <w:sz w:val="26"/>
            <w:lang w:val="ru-RU"/>
          </w:rPr>
          <w:t>-</w:t>
        </w:r>
        <w:proofErr w:type="spellStart"/>
        <w:r w:rsidR="00790BD6" w:rsidRPr="00274D78">
          <w:rPr>
            <w:rStyle w:val="a3"/>
            <w:rFonts w:ascii="Calibri" w:hAnsi="Calibri" w:cs="Calibri"/>
            <w:sz w:val="26"/>
          </w:rPr>
          <w:t>profilaktiki</w:t>
        </w:r>
        <w:proofErr w:type="spellEnd"/>
        <w:r w:rsidR="00790BD6" w:rsidRPr="00790BD6">
          <w:rPr>
            <w:rStyle w:val="a3"/>
            <w:rFonts w:ascii="Calibri" w:hAnsi="Calibri" w:cs="Calibri"/>
            <w:sz w:val="26"/>
            <w:lang w:val="ru-RU"/>
          </w:rPr>
          <w:t>-</w:t>
        </w:r>
        <w:proofErr w:type="spellStart"/>
        <w:r w:rsidR="00790BD6" w:rsidRPr="00274D78">
          <w:rPr>
            <w:rStyle w:val="a3"/>
            <w:rFonts w:ascii="Calibri" w:hAnsi="Calibri" w:cs="Calibri"/>
            <w:sz w:val="26"/>
          </w:rPr>
          <w:t>riskov</w:t>
        </w:r>
        <w:proofErr w:type="spellEnd"/>
        <w:r w:rsidR="00790BD6" w:rsidRPr="00790BD6">
          <w:rPr>
            <w:rStyle w:val="a3"/>
            <w:rFonts w:ascii="Calibri" w:hAnsi="Calibri" w:cs="Calibri"/>
            <w:sz w:val="26"/>
            <w:lang w:val="ru-RU"/>
          </w:rPr>
          <w:t>-</w:t>
        </w:r>
        <w:proofErr w:type="spellStart"/>
        <w:r w:rsidR="00790BD6" w:rsidRPr="00274D78">
          <w:rPr>
            <w:rStyle w:val="a3"/>
            <w:rFonts w:ascii="Calibri" w:hAnsi="Calibri" w:cs="Calibri"/>
            <w:sz w:val="26"/>
          </w:rPr>
          <w:t>prichineniya</w:t>
        </w:r>
        <w:proofErr w:type="spellEnd"/>
        <w:r w:rsidR="00790BD6" w:rsidRPr="00790BD6">
          <w:rPr>
            <w:rStyle w:val="a3"/>
            <w:rFonts w:ascii="Calibri" w:hAnsi="Calibri" w:cs="Calibri"/>
            <w:sz w:val="26"/>
            <w:lang w:val="ru-RU"/>
          </w:rPr>
          <w:t>-</w:t>
        </w:r>
        <w:proofErr w:type="spellStart"/>
        <w:r w:rsidR="00790BD6" w:rsidRPr="00274D78">
          <w:rPr>
            <w:rStyle w:val="a3"/>
            <w:rFonts w:ascii="Calibri" w:hAnsi="Calibri" w:cs="Calibri"/>
            <w:sz w:val="26"/>
          </w:rPr>
          <w:t>vreda</w:t>
        </w:r>
        <w:proofErr w:type="spellEnd"/>
        <w:r w:rsidR="00790BD6" w:rsidRPr="00790BD6">
          <w:rPr>
            <w:rStyle w:val="a3"/>
            <w:rFonts w:ascii="Calibri" w:hAnsi="Calibri" w:cs="Calibri"/>
            <w:sz w:val="26"/>
            <w:lang w:val="ru-RU"/>
          </w:rPr>
          <w:t>-</w:t>
        </w:r>
        <w:proofErr w:type="spellStart"/>
        <w:r w:rsidR="00790BD6" w:rsidRPr="00274D78">
          <w:rPr>
            <w:rStyle w:val="a3"/>
            <w:rFonts w:ascii="Calibri" w:hAnsi="Calibri" w:cs="Calibri"/>
            <w:sz w:val="26"/>
          </w:rPr>
          <w:t>ushcherba</w:t>
        </w:r>
        <w:proofErr w:type="spellEnd"/>
        <w:r w:rsidR="00790BD6" w:rsidRPr="00790BD6">
          <w:rPr>
            <w:rStyle w:val="a3"/>
            <w:rFonts w:ascii="Calibri" w:hAnsi="Calibri" w:cs="Calibri"/>
            <w:sz w:val="26"/>
            <w:lang w:val="ru-RU"/>
          </w:rPr>
          <w:t>-</w:t>
        </w:r>
        <w:proofErr w:type="spellStart"/>
        <w:r w:rsidR="00790BD6" w:rsidRPr="00274D78">
          <w:rPr>
            <w:rStyle w:val="a3"/>
            <w:rFonts w:ascii="Calibri" w:hAnsi="Calibri" w:cs="Calibri"/>
            <w:sz w:val="26"/>
          </w:rPr>
          <w:t>okhranyaemym</w:t>
        </w:r>
        <w:proofErr w:type="spellEnd"/>
        <w:r w:rsidR="00790BD6" w:rsidRPr="00790BD6">
          <w:rPr>
            <w:rStyle w:val="a3"/>
            <w:rFonts w:ascii="Calibri" w:hAnsi="Calibri" w:cs="Calibri"/>
            <w:sz w:val="26"/>
            <w:lang w:val="ru-RU"/>
          </w:rPr>
          <w:t>-</w:t>
        </w:r>
        <w:proofErr w:type="spellStart"/>
        <w:r w:rsidR="00790BD6" w:rsidRPr="00274D78">
          <w:rPr>
            <w:rStyle w:val="a3"/>
            <w:rFonts w:ascii="Calibri" w:hAnsi="Calibri" w:cs="Calibri"/>
            <w:sz w:val="26"/>
          </w:rPr>
          <w:t>zakonom</w:t>
        </w:r>
        <w:proofErr w:type="spellEnd"/>
        <w:r w:rsidR="00790BD6" w:rsidRPr="00790BD6">
          <w:rPr>
            <w:rStyle w:val="a3"/>
            <w:rFonts w:ascii="Calibri" w:hAnsi="Calibri" w:cs="Calibri"/>
            <w:sz w:val="26"/>
            <w:lang w:val="ru-RU"/>
          </w:rPr>
          <w:t>-</w:t>
        </w:r>
        <w:proofErr w:type="spellStart"/>
        <w:r w:rsidR="00790BD6" w:rsidRPr="00274D78">
          <w:rPr>
            <w:rStyle w:val="a3"/>
            <w:rFonts w:ascii="Calibri" w:hAnsi="Calibri" w:cs="Calibri"/>
            <w:sz w:val="26"/>
          </w:rPr>
          <w:t>tsennostyam</w:t>
        </w:r>
        <w:proofErr w:type="spellEnd"/>
        <w:r w:rsidR="00790BD6" w:rsidRPr="00790BD6">
          <w:rPr>
            <w:rStyle w:val="a3"/>
            <w:rFonts w:ascii="Calibri" w:hAnsi="Calibri" w:cs="Calibri"/>
            <w:sz w:val="26"/>
            <w:lang w:val="ru-RU"/>
          </w:rPr>
          <w:t>-</w:t>
        </w:r>
        <w:r w:rsidR="00790BD6" w:rsidRPr="00274D78">
          <w:rPr>
            <w:rStyle w:val="a3"/>
            <w:rFonts w:ascii="Calibri" w:hAnsi="Calibri" w:cs="Calibri"/>
            <w:sz w:val="26"/>
          </w:rPr>
          <w:t>po</w:t>
        </w:r>
        <w:r w:rsidR="00790BD6" w:rsidRPr="00790BD6">
          <w:rPr>
            <w:rStyle w:val="a3"/>
            <w:rFonts w:ascii="Calibri" w:hAnsi="Calibri" w:cs="Calibri"/>
            <w:sz w:val="26"/>
            <w:lang w:val="ru-RU"/>
          </w:rPr>
          <w:t>-</w:t>
        </w:r>
        <w:proofErr w:type="spellStart"/>
        <w:r w:rsidR="00790BD6" w:rsidRPr="00274D78">
          <w:rPr>
            <w:rStyle w:val="a3"/>
            <w:rFonts w:ascii="Calibri" w:hAnsi="Calibri" w:cs="Calibri"/>
            <w:sz w:val="26"/>
          </w:rPr>
          <w:t>munitsipalnomu</w:t>
        </w:r>
        <w:proofErr w:type="spellEnd"/>
        <w:r w:rsidR="00790BD6" w:rsidRPr="00790BD6">
          <w:rPr>
            <w:rStyle w:val="a3"/>
            <w:rFonts w:ascii="Calibri" w:hAnsi="Calibri" w:cs="Calibri"/>
            <w:sz w:val="26"/>
            <w:lang w:val="ru-RU"/>
          </w:rPr>
          <w:t>-</w:t>
        </w:r>
        <w:proofErr w:type="spellStart"/>
        <w:r w:rsidR="00790BD6" w:rsidRPr="00274D78">
          <w:rPr>
            <w:rStyle w:val="a3"/>
            <w:rFonts w:ascii="Calibri" w:hAnsi="Calibri" w:cs="Calibri"/>
            <w:sz w:val="26"/>
          </w:rPr>
          <w:t>zhilishchnomu</w:t>
        </w:r>
        <w:proofErr w:type="spellEnd"/>
        <w:r w:rsidR="00790BD6" w:rsidRPr="00790BD6">
          <w:rPr>
            <w:rStyle w:val="a3"/>
            <w:rFonts w:ascii="Calibri" w:hAnsi="Calibri" w:cs="Calibri"/>
            <w:sz w:val="26"/>
            <w:lang w:val="ru-RU"/>
          </w:rPr>
          <w:t>-</w:t>
        </w:r>
        <w:proofErr w:type="spellStart"/>
        <w:r w:rsidR="00790BD6" w:rsidRPr="00274D78">
          <w:rPr>
            <w:rStyle w:val="a3"/>
            <w:rFonts w:ascii="Calibri" w:hAnsi="Calibri" w:cs="Calibri"/>
            <w:sz w:val="26"/>
          </w:rPr>
          <w:t>kontrolyu</w:t>
        </w:r>
        <w:proofErr w:type="spellEnd"/>
        <w:r w:rsidR="00790BD6" w:rsidRPr="00790BD6">
          <w:rPr>
            <w:rStyle w:val="a3"/>
            <w:rFonts w:ascii="Calibri" w:hAnsi="Calibri" w:cs="Calibri"/>
            <w:sz w:val="26"/>
            <w:lang w:val="ru-RU"/>
          </w:rPr>
          <w:t>-</w:t>
        </w:r>
        <w:proofErr w:type="spellStart"/>
        <w:r w:rsidR="00790BD6" w:rsidRPr="00274D78">
          <w:rPr>
            <w:rStyle w:val="a3"/>
            <w:rFonts w:ascii="Calibri" w:hAnsi="Calibri" w:cs="Calibri"/>
            <w:sz w:val="26"/>
          </w:rPr>
          <w:t>na</w:t>
        </w:r>
        <w:proofErr w:type="spellEnd"/>
        <w:r w:rsidR="00790BD6" w:rsidRPr="00790BD6">
          <w:rPr>
            <w:rStyle w:val="a3"/>
            <w:rFonts w:ascii="Calibri" w:hAnsi="Calibri" w:cs="Calibri"/>
            <w:sz w:val="26"/>
            <w:lang w:val="ru-RU"/>
          </w:rPr>
          <w:t>-</w:t>
        </w:r>
        <w:proofErr w:type="spellStart"/>
        <w:r w:rsidR="00790BD6" w:rsidRPr="00274D78">
          <w:rPr>
            <w:rStyle w:val="a3"/>
            <w:rFonts w:ascii="Calibri" w:hAnsi="Calibri" w:cs="Calibri"/>
            <w:sz w:val="26"/>
          </w:rPr>
          <w:t>territorii</w:t>
        </w:r>
        <w:proofErr w:type="spellEnd"/>
        <w:r w:rsidR="00790BD6" w:rsidRPr="00790BD6">
          <w:rPr>
            <w:rStyle w:val="a3"/>
            <w:rFonts w:ascii="Calibri" w:hAnsi="Calibri" w:cs="Calibri"/>
            <w:sz w:val="26"/>
            <w:lang w:val="ru-RU"/>
          </w:rPr>
          <w:t>-</w:t>
        </w:r>
        <w:proofErr w:type="spellStart"/>
        <w:r w:rsidR="00790BD6" w:rsidRPr="00274D78">
          <w:rPr>
            <w:rStyle w:val="a3"/>
            <w:rFonts w:ascii="Calibri" w:hAnsi="Calibri" w:cs="Calibri"/>
            <w:sz w:val="26"/>
          </w:rPr>
          <w:t>kashinskogo</w:t>
        </w:r>
        <w:proofErr w:type="spellEnd"/>
        <w:r w:rsidR="00790BD6" w:rsidRPr="00790BD6">
          <w:rPr>
            <w:rStyle w:val="a3"/>
            <w:rFonts w:ascii="Calibri" w:hAnsi="Calibri" w:cs="Calibri"/>
            <w:sz w:val="26"/>
            <w:lang w:val="ru-RU"/>
          </w:rPr>
          <w:t>-</w:t>
        </w:r>
        <w:proofErr w:type="spellStart"/>
        <w:r w:rsidR="00790BD6" w:rsidRPr="00274D78">
          <w:rPr>
            <w:rStyle w:val="a3"/>
            <w:rFonts w:ascii="Calibri" w:hAnsi="Calibri" w:cs="Calibri"/>
            <w:sz w:val="26"/>
          </w:rPr>
          <w:t>mo</w:t>
        </w:r>
        <w:proofErr w:type="spellEnd"/>
        <w:r w:rsidR="00790BD6" w:rsidRPr="00790BD6">
          <w:rPr>
            <w:rStyle w:val="a3"/>
            <w:rFonts w:ascii="Calibri" w:hAnsi="Calibri" w:cs="Calibri"/>
            <w:sz w:val="26"/>
            <w:lang w:val="ru-RU"/>
          </w:rPr>
          <w:t>-</w:t>
        </w:r>
        <w:proofErr w:type="spellStart"/>
        <w:r w:rsidR="00790BD6" w:rsidRPr="00274D78">
          <w:rPr>
            <w:rStyle w:val="a3"/>
            <w:rFonts w:ascii="Calibri" w:hAnsi="Calibri" w:cs="Calibri"/>
            <w:sz w:val="26"/>
          </w:rPr>
          <w:t>tverskoj</w:t>
        </w:r>
        <w:proofErr w:type="spellEnd"/>
        <w:r w:rsidR="00790BD6" w:rsidRPr="00790BD6">
          <w:rPr>
            <w:rStyle w:val="a3"/>
            <w:rFonts w:ascii="Calibri" w:hAnsi="Calibri" w:cs="Calibri"/>
            <w:sz w:val="26"/>
            <w:lang w:val="ru-RU"/>
          </w:rPr>
          <w:t>-</w:t>
        </w:r>
        <w:proofErr w:type="spellStart"/>
        <w:r w:rsidR="00790BD6" w:rsidRPr="00274D78">
          <w:rPr>
            <w:rStyle w:val="a3"/>
            <w:rFonts w:ascii="Calibri" w:hAnsi="Calibri" w:cs="Calibri"/>
            <w:sz w:val="26"/>
          </w:rPr>
          <w:t>oblasti</w:t>
        </w:r>
        <w:proofErr w:type="spellEnd"/>
        <w:r w:rsidR="00790BD6" w:rsidRPr="00790BD6">
          <w:rPr>
            <w:rStyle w:val="a3"/>
            <w:rFonts w:ascii="Calibri" w:hAnsi="Calibri" w:cs="Calibri"/>
            <w:sz w:val="26"/>
            <w:lang w:val="ru-RU"/>
          </w:rPr>
          <w:t>-</w:t>
        </w:r>
        <w:proofErr w:type="spellStart"/>
        <w:r w:rsidR="00790BD6" w:rsidRPr="00274D78">
          <w:rPr>
            <w:rStyle w:val="a3"/>
            <w:rFonts w:ascii="Calibri" w:hAnsi="Calibri" w:cs="Calibri"/>
            <w:sz w:val="26"/>
          </w:rPr>
          <w:t>na</w:t>
        </w:r>
        <w:proofErr w:type="spellEnd"/>
        <w:r w:rsidR="00790BD6" w:rsidRPr="00790BD6">
          <w:rPr>
            <w:rStyle w:val="a3"/>
            <w:rFonts w:ascii="Calibri" w:hAnsi="Calibri" w:cs="Calibri"/>
            <w:sz w:val="26"/>
            <w:lang w:val="ru-RU"/>
          </w:rPr>
          <w:t>-2026-</w:t>
        </w:r>
        <w:r w:rsidR="00790BD6" w:rsidRPr="00274D78">
          <w:rPr>
            <w:rStyle w:val="a3"/>
            <w:rFonts w:ascii="Calibri" w:hAnsi="Calibri" w:cs="Calibri"/>
            <w:sz w:val="26"/>
          </w:rPr>
          <w:t>god</w:t>
        </w:r>
      </w:hyperlink>
    </w:p>
    <w:p w14:paraId="767025C1" w14:textId="77777777" w:rsidR="0099571F" w:rsidRPr="00790BD6" w:rsidRDefault="0099571F">
      <w:pPr>
        <w:pStyle w:val="ab"/>
        <w:ind w:firstLine="720"/>
        <w:jc w:val="both"/>
        <w:rPr>
          <w:sz w:val="26"/>
          <w:lang w:val="ru-RU"/>
        </w:rPr>
      </w:pPr>
      <w:r w:rsidRPr="00790BD6">
        <w:rPr>
          <w:sz w:val="26"/>
          <w:lang w:val="ru-RU"/>
        </w:rPr>
        <w:t>Общественное обсуждение проекта программы профилактики проводилось с</w:t>
      </w:r>
      <w:r>
        <w:rPr>
          <w:sz w:val="26"/>
        </w:rPr>
        <w:t> </w:t>
      </w:r>
      <w:r w:rsidRPr="00790BD6">
        <w:rPr>
          <w:b/>
          <w:sz w:val="26"/>
          <w:lang w:val="ru-RU"/>
        </w:rPr>
        <w:t>01.10.2025г.</w:t>
      </w:r>
      <w:r w:rsidRPr="00790BD6">
        <w:rPr>
          <w:sz w:val="26"/>
          <w:lang w:val="ru-RU"/>
        </w:rPr>
        <w:t xml:space="preserve"> по </w:t>
      </w:r>
      <w:r w:rsidRPr="00790BD6">
        <w:rPr>
          <w:b/>
          <w:sz w:val="26"/>
          <w:lang w:val="ru-RU"/>
        </w:rPr>
        <w:t>01.11.2025г</w:t>
      </w:r>
      <w:r w:rsidRPr="00790BD6">
        <w:rPr>
          <w:sz w:val="26"/>
          <w:lang w:val="ru-RU"/>
        </w:rPr>
        <w:t>.</w:t>
      </w:r>
    </w:p>
    <w:p w14:paraId="4765417B" w14:textId="77777777" w:rsidR="0099571F" w:rsidRPr="00790BD6" w:rsidRDefault="0099571F">
      <w:pPr>
        <w:pStyle w:val="ab"/>
        <w:ind w:firstLine="720"/>
        <w:jc w:val="both"/>
        <w:rPr>
          <w:sz w:val="26"/>
          <w:lang w:val="ru-RU"/>
        </w:rPr>
      </w:pPr>
      <w:r w:rsidRPr="00790BD6">
        <w:rPr>
          <w:sz w:val="26"/>
          <w:lang w:val="ru-RU"/>
        </w:rPr>
        <w:t>Предусматривалась подача предложений по итогам рассмотрения проекта программы профилактики в Отдел по строительству, транспорту, связи и ЖКХ Администрации Кашинского муниципального округа (далее также</w:t>
      </w:r>
      <w:r>
        <w:rPr>
          <w:sz w:val="26"/>
        </w:rPr>
        <w:t> </w:t>
      </w:r>
      <w:r w:rsidRPr="00790BD6">
        <w:rPr>
          <w:sz w:val="26"/>
          <w:lang w:val="ru-RU"/>
        </w:rPr>
        <w:t xml:space="preserve">— Отдел) следующими способами: </w:t>
      </w:r>
    </w:p>
    <w:p w14:paraId="128DDE2F" w14:textId="77777777" w:rsidR="0099571F" w:rsidRPr="00790BD6" w:rsidRDefault="0099571F">
      <w:pPr>
        <w:pStyle w:val="ab"/>
        <w:ind w:firstLine="720"/>
        <w:jc w:val="both"/>
        <w:rPr>
          <w:sz w:val="26"/>
          <w:lang w:val="ru-RU"/>
        </w:rPr>
      </w:pPr>
      <w:r w:rsidRPr="00790BD6">
        <w:rPr>
          <w:sz w:val="26"/>
          <w:lang w:val="ru-RU"/>
        </w:rPr>
        <w:t>–</w:t>
      </w:r>
      <w:r>
        <w:rPr>
          <w:sz w:val="26"/>
        </w:rPr>
        <w:t> </w:t>
      </w:r>
      <w:r w:rsidRPr="00790BD6">
        <w:rPr>
          <w:sz w:val="26"/>
          <w:lang w:val="ru-RU"/>
        </w:rPr>
        <w:t>в письменном виде по адресу: 171640, Тверская обл., г.</w:t>
      </w:r>
      <w:r>
        <w:rPr>
          <w:sz w:val="26"/>
        </w:rPr>
        <w:t> </w:t>
      </w:r>
      <w:r w:rsidRPr="00790BD6">
        <w:rPr>
          <w:sz w:val="26"/>
          <w:lang w:val="ru-RU"/>
        </w:rPr>
        <w:t>Кашин, ул.</w:t>
      </w:r>
      <w:r>
        <w:rPr>
          <w:sz w:val="26"/>
        </w:rPr>
        <w:t> </w:t>
      </w:r>
      <w:r w:rsidRPr="00790BD6">
        <w:rPr>
          <w:sz w:val="26"/>
          <w:lang w:val="ru-RU"/>
        </w:rPr>
        <w:t>Анатолия Луначарского, д.</w:t>
      </w:r>
      <w:r>
        <w:rPr>
          <w:sz w:val="26"/>
        </w:rPr>
        <w:t> </w:t>
      </w:r>
      <w:r w:rsidRPr="00790BD6">
        <w:rPr>
          <w:sz w:val="26"/>
          <w:lang w:val="ru-RU"/>
        </w:rPr>
        <w:t xml:space="preserve">20, </w:t>
      </w:r>
      <w:proofErr w:type="spellStart"/>
      <w:r w:rsidRPr="00790BD6">
        <w:rPr>
          <w:sz w:val="26"/>
          <w:lang w:val="ru-RU"/>
        </w:rPr>
        <w:t>каб</w:t>
      </w:r>
      <w:proofErr w:type="spellEnd"/>
      <w:r w:rsidRPr="00790BD6">
        <w:rPr>
          <w:sz w:val="26"/>
          <w:lang w:val="ru-RU"/>
        </w:rPr>
        <w:t>.</w:t>
      </w:r>
      <w:r>
        <w:rPr>
          <w:sz w:val="26"/>
        </w:rPr>
        <w:t> </w:t>
      </w:r>
      <w:r w:rsidRPr="00790BD6">
        <w:rPr>
          <w:sz w:val="26"/>
          <w:lang w:val="ru-RU"/>
        </w:rPr>
        <w:t xml:space="preserve">23; </w:t>
      </w:r>
    </w:p>
    <w:p w14:paraId="67916406" w14:textId="77777777" w:rsidR="0099571F" w:rsidRPr="00790BD6" w:rsidRDefault="0099571F">
      <w:pPr>
        <w:pStyle w:val="ab"/>
        <w:ind w:firstLine="720"/>
        <w:jc w:val="both"/>
        <w:rPr>
          <w:sz w:val="26"/>
          <w:lang w:val="ru-RU"/>
        </w:rPr>
      </w:pPr>
      <w:r w:rsidRPr="00790BD6">
        <w:rPr>
          <w:sz w:val="26"/>
          <w:lang w:val="ru-RU"/>
        </w:rPr>
        <w:t>–</w:t>
      </w:r>
      <w:r>
        <w:rPr>
          <w:sz w:val="26"/>
        </w:rPr>
        <w:t> </w:t>
      </w:r>
      <w:r w:rsidRPr="00790BD6">
        <w:rPr>
          <w:sz w:val="26"/>
          <w:lang w:val="ru-RU"/>
        </w:rPr>
        <w:t xml:space="preserve">в электронном виде на адрес электронной почты: </w:t>
      </w:r>
      <w:hyperlink r:id="rId5" w:history="1">
        <w:r>
          <w:rPr>
            <w:rStyle w:val="HyperlinkChar"/>
            <w:sz w:val="26"/>
          </w:rPr>
          <w:t>admkashin</w:t>
        </w:r>
        <w:r w:rsidRPr="00790BD6">
          <w:rPr>
            <w:rStyle w:val="HyperlinkChar"/>
            <w:sz w:val="26"/>
            <w:lang w:val="ru-RU"/>
          </w:rPr>
          <w:t>@</w:t>
        </w:r>
        <w:r>
          <w:rPr>
            <w:rStyle w:val="HyperlinkChar"/>
            <w:sz w:val="26"/>
          </w:rPr>
          <w:t>mail</w:t>
        </w:r>
        <w:r w:rsidRPr="00790BD6">
          <w:rPr>
            <w:rStyle w:val="HyperlinkChar"/>
            <w:sz w:val="26"/>
            <w:lang w:val="ru-RU"/>
          </w:rPr>
          <w:t>.</w:t>
        </w:r>
        <w:proofErr w:type="spellStart"/>
        <w:r>
          <w:rPr>
            <w:rStyle w:val="HyperlinkChar"/>
            <w:sz w:val="26"/>
          </w:rPr>
          <w:t>ru</w:t>
        </w:r>
        <w:proofErr w:type="spellEnd"/>
      </w:hyperlink>
      <w:r w:rsidRPr="00790BD6">
        <w:rPr>
          <w:sz w:val="26"/>
          <w:lang w:val="ru-RU"/>
        </w:rPr>
        <w:t>.</w:t>
      </w:r>
    </w:p>
    <w:p w14:paraId="4FB727CD" w14:textId="77777777" w:rsidR="0099571F" w:rsidRPr="00790BD6" w:rsidRDefault="0099571F">
      <w:pPr>
        <w:pStyle w:val="ab"/>
        <w:ind w:firstLine="720"/>
        <w:jc w:val="both"/>
        <w:rPr>
          <w:sz w:val="26"/>
          <w:lang w:val="ru-RU"/>
        </w:rPr>
      </w:pPr>
      <w:r w:rsidRPr="00790BD6">
        <w:rPr>
          <w:sz w:val="26"/>
          <w:lang w:val="ru-RU"/>
        </w:rPr>
        <w:t>Предусматривалось, что поданные в период общественного обсуждения предложения по проекту программы профилактики рассматриваются Отделом с</w:t>
      </w:r>
      <w:r>
        <w:rPr>
          <w:sz w:val="26"/>
        </w:rPr>
        <w:t> </w:t>
      </w:r>
      <w:r w:rsidRPr="00790BD6">
        <w:rPr>
          <w:b/>
          <w:sz w:val="26"/>
          <w:lang w:val="ru-RU"/>
        </w:rPr>
        <w:t>01.11.2025г.</w:t>
      </w:r>
      <w:r w:rsidRPr="00790BD6">
        <w:rPr>
          <w:sz w:val="26"/>
          <w:lang w:val="ru-RU"/>
        </w:rPr>
        <w:t xml:space="preserve"> по </w:t>
      </w:r>
      <w:r w:rsidRPr="00790BD6">
        <w:rPr>
          <w:b/>
          <w:sz w:val="26"/>
          <w:lang w:val="ru-RU"/>
        </w:rPr>
        <w:t>01.12.2025г.</w:t>
      </w:r>
      <w:r w:rsidRPr="00790BD6">
        <w:rPr>
          <w:sz w:val="26"/>
          <w:lang w:val="ru-RU"/>
        </w:rPr>
        <w:t>, а также что Отделом по каждому предложению формируется мотивированное заключение об их учете (в том числе частичном) или отклонении.</w:t>
      </w:r>
    </w:p>
    <w:p w14:paraId="407EB359" w14:textId="77777777" w:rsidR="0099571F" w:rsidRPr="00790BD6" w:rsidRDefault="0099571F">
      <w:pPr>
        <w:pStyle w:val="ab"/>
        <w:ind w:firstLine="709"/>
        <w:jc w:val="both"/>
        <w:rPr>
          <w:sz w:val="26"/>
          <w:lang w:val="ru-RU"/>
        </w:rPr>
      </w:pPr>
      <w:r w:rsidRPr="00790BD6">
        <w:rPr>
          <w:sz w:val="26"/>
          <w:lang w:val="ru-RU"/>
        </w:rPr>
        <w:t>В результате общественного обсуждения констатируется следующее.</w:t>
      </w:r>
    </w:p>
    <w:p w14:paraId="57B328EF" w14:textId="77777777" w:rsidR="0099571F" w:rsidRPr="00790BD6" w:rsidRDefault="0099571F">
      <w:pPr>
        <w:pStyle w:val="ab"/>
        <w:ind w:firstLine="709"/>
        <w:jc w:val="both"/>
        <w:rPr>
          <w:sz w:val="26"/>
          <w:lang w:val="ru-RU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977"/>
        <w:gridCol w:w="3229"/>
      </w:tblGrid>
      <w:tr w:rsidR="0099571F" w:rsidRPr="0056542D" w14:paraId="399C8E32" w14:textId="77777777">
        <w:trPr>
          <w:trHeight w:val="39"/>
        </w:trPr>
        <w:tc>
          <w:tcPr>
            <w:tcW w:w="534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63D3B" w14:textId="77777777" w:rsidR="0099571F" w:rsidRDefault="0099571F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br/>
              <w:t>п/п</w:t>
            </w:r>
          </w:p>
        </w:tc>
        <w:tc>
          <w:tcPr>
            <w:tcW w:w="3118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7C332" w14:textId="77777777" w:rsidR="0099571F" w:rsidRPr="00790BD6" w:rsidRDefault="0099571F">
            <w:pPr>
              <w:pStyle w:val="ab"/>
              <w:jc w:val="center"/>
              <w:rPr>
                <w:sz w:val="20"/>
                <w:lang w:val="ru-RU"/>
              </w:rPr>
            </w:pPr>
            <w:r w:rsidRPr="00790BD6">
              <w:rPr>
                <w:sz w:val="20"/>
                <w:lang w:val="ru-RU"/>
              </w:rPr>
              <w:t xml:space="preserve">Лицо, представившее предложение(я) </w:t>
            </w:r>
          </w:p>
          <w:p w14:paraId="266828F0" w14:textId="77777777" w:rsidR="0099571F" w:rsidRPr="00790BD6" w:rsidRDefault="0099571F">
            <w:pPr>
              <w:pStyle w:val="ab"/>
              <w:jc w:val="center"/>
              <w:rPr>
                <w:sz w:val="20"/>
                <w:lang w:val="ru-RU"/>
              </w:rPr>
            </w:pPr>
            <w:r w:rsidRPr="00790BD6">
              <w:rPr>
                <w:sz w:val="20"/>
                <w:lang w:val="ru-RU"/>
              </w:rPr>
              <w:t>по проекту программы профилактики</w:t>
            </w:r>
          </w:p>
        </w:tc>
        <w:tc>
          <w:tcPr>
            <w:tcW w:w="2977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73584" w14:textId="77777777" w:rsidR="0099571F" w:rsidRPr="00790BD6" w:rsidRDefault="0099571F">
            <w:pPr>
              <w:pStyle w:val="ab"/>
              <w:jc w:val="center"/>
              <w:rPr>
                <w:sz w:val="20"/>
                <w:lang w:val="ru-RU"/>
              </w:rPr>
            </w:pPr>
            <w:r w:rsidRPr="00790BD6">
              <w:rPr>
                <w:sz w:val="20"/>
                <w:lang w:val="ru-RU"/>
              </w:rPr>
              <w:t>Предложение(я) по проекту программы профилактики</w:t>
            </w:r>
          </w:p>
        </w:tc>
        <w:tc>
          <w:tcPr>
            <w:tcW w:w="3229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B085" w14:textId="77777777" w:rsidR="0099571F" w:rsidRPr="00790BD6" w:rsidRDefault="0099571F">
            <w:pPr>
              <w:pStyle w:val="ab"/>
              <w:jc w:val="center"/>
              <w:rPr>
                <w:sz w:val="20"/>
                <w:lang w:val="ru-RU"/>
              </w:rPr>
            </w:pPr>
            <w:r w:rsidRPr="00790BD6">
              <w:rPr>
                <w:sz w:val="20"/>
                <w:lang w:val="ru-RU"/>
              </w:rPr>
              <w:t>Мотивированное заключение об учете (в том числе частичном) или отклонении предложения(й) по проекту программы профилактики</w:t>
            </w:r>
          </w:p>
        </w:tc>
      </w:tr>
      <w:tr w:rsidR="0099571F" w14:paraId="71252DA7" w14:textId="77777777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7F0A0" w14:textId="77777777" w:rsidR="0099571F" w:rsidRDefault="0099571F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70982" w14:textId="77777777" w:rsidR="0099571F" w:rsidRDefault="0099571F">
            <w:pPr>
              <w:pStyle w:val="ab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Предложения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никем</w:t>
            </w:r>
            <w:proofErr w:type="spellEnd"/>
            <w:r>
              <w:rPr>
                <w:sz w:val="20"/>
              </w:rPr>
              <w:t xml:space="preserve"> </w:t>
            </w:r>
          </w:p>
          <w:p w14:paraId="5824A2D5" w14:textId="77777777" w:rsidR="0099571F" w:rsidRDefault="0099571F">
            <w:pPr>
              <w:pStyle w:val="ab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представлены</w:t>
            </w:r>
            <w:proofErr w:type="spellEnd"/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7A0B8" w14:textId="77777777" w:rsidR="0099571F" w:rsidRDefault="0099571F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3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D766E" w14:textId="77777777" w:rsidR="0099571F" w:rsidRDefault="0099571F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14:paraId="3A555BC0" w14:textId="77777777" w:rsidR="0099571F" w:rsidRDefault="0099571F">
      <w:pPr>
        <w:rPr>
          <w:sz w:val="26"/>
        </w:rPr>
      </w:pPr>
    </w:p>
    <w:p w14:paraId="77ADA6CB" w14:textId="77777777" w:rsidR="0099571F" w:rsidRPr="00790BD6" w:rsidRDefault="0099571F">
      <w:pPr>
        <w:widowControl/>
        <w:ind w:firstLine="720"/>
        <w:jc w:val="both"/>
        <w:rPr>
          <w:sz w:val="26"/>
          <w:lang w:val="ru-RU"/>
        </w:rPr>
      </w:pPr>
      <w:r w:rsidRPr="00790BD6">
        <w:rPr>
          <w:sz w:val="26"/>
          <w:lang w:val="ru-RU"/>
        </w:rPr>
        <w:t>Настоящие результаты общественного обсуждения (включая перечень предложений и мотивированных заключений об их учете (в том числе частичном) или отклонении) размещаются на официальном сайте Кашинского муниципального округа в</w:t>
      </w:r>
      <w:r>
        <w:rPr>
          <w:sz w:val="26"/>
        </w:rPr>
        <w:t> </w:t>
      </w:r>
      <w:r w:rsidRPr="00790BD6">
        <w:rPr>
          <w:sz w:val="26"/>
          <w:lang w:val="ru-RU"/>
        </w:rPr>
        <w:t xml:space="preserve">информационно-телекоммуникационной сети «Интернет» не позднее </w:t>
      </w:r>
      <w:r w:rsidRPr="00790BD6">
        <w:rPr>
          <w:b/>
          <w:sz w:val="26"/>
          <w:lang w:val="ru-RU"/>
        </w:rPr>
        <w:t>10.12.2025г.</w:t>
      </w:r>
      <w:r w:rsidRPr="00790BD6">
        <w:rPr>
          <w:sz w:val="26"/>
          <w:lang w:val="ru-RU"/>
        </w:rPr>
        <w:t>.</w:t>
      </w:r>
    </w:p>
    <w:p w14:paraId="5BE4B5FA" w14:textId="77777777" w:rsidR="0099571F" w:rsidRPr="00790BD6" w:rsidRDefault="0099571F">
      <w:pPr>
        <w:widowControl/>
        <w:jc w:val="both"/>
        <w:rPr>
          <w:sz w:val="26"/>
          <w:lang w:val="ru-RU"/>
        </w:rPr>
      </w:pPr>
    </w:p>
    <w:p w14:paraId="702617F3" w14:textId="77777777" w:rsidR="0099571F" w:rsidRDefault="0099571F">
      <w:pPr>
        <w:widowControl/>
        <w:jc w:val="both"/>
        <w:rPr>
          <w:sz w:val="26"/>
        </w:rPr>
      </w:pPr>
      <w:r>
        <w:rPr>
          <w:sz w:val="26"/>
        </w:rPr>
        <w:t>05.12.2025г.</w:t>
      </w:r>
    </w:p>
    <w:p w14:paraId="0071C735" w14:textId="77777777" w:rsidR="0099571F" w:rsidRDefault="0099571F">
      <w:pPr>
        <w:widowControl/>
        <w:jc w:val="both"/>
        <w:rPr>
          <w:sz w:val="26"/>
        </w:rPr>
      </w:pPr>
    </w:p>
    <w:p w14:paraId="27F3EE88" w14:textId="77777777" w:rsidR="0099571F" w:rsidRDefault="0099571F">
      <w:pPr>
        <w:widowControl/>
        <w:jc w:val="both"/>
        <w:rPr>
          <w:sz w:val="26"/>
        </w:rPr>
      </w:pPr>
    </w:p>
    <w:p w14:paraId="5412ACAD" w14:textId="77777777" w:rsidR="0099571F" w:rsidRDefault="0099571F">
      <w:pPr>
        <w:widowControl/>
        <w:jc w:val="both"/>
        <w:rPr>
          <w:sz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99571F" w14:paraId="75FBBB9C" w14:textId="77777777">
        <w:trPr>
          <w:trHeight w:val="1082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742F2" w14:textId="77777777" w:rsidR="0099571F" w:rsidRPr="00790BD6" w:rsidRDefault="0099571F">
            <w:pPr>
              <w:widowControl/>
              <w:rPr>
                <w:sz w:val="26"/>
                <w:lang w:val="ru-RU"/>
              </w:rPr>
            </w:pPr>
            <w:r w:rsidRPr="00790BD6">
              <w:rPr>
                <w:sz w:val="26"/>
                <w:lang w:val="ru-RU"/>
              </w:rPr>
              <w:lastRenderedPageBreak/>
              <w:t>Заместитель Главы Администрации Кашинского муниципального округа, заведующий отделом по строительству, транспорту, связи и ЖКХ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503B31" w14:textId="77777777" w:rsidR="0099571F" w:rsidRDefault="0099571F">
            <w:pPr>
              <w:widowControl/>
              <w:jc w:val="right"/>
              <w:rPr>
                <w:sz w:val="26"/>
              </w:rPr>
            </w:pPr>
            <w:proofErr w:type="spellStart"/>
            <w:r>
              <w:rPr>
                <w:sz w:val="26"/>
              </w:rPr>
              <w:t>В.В.Фокеев</w:t>
            </w:r>
            <w:proofErr w:type="spellEnd"/>
          </w:p>
        </w:tc>
      </w:tr>
    </w:tbl>
    <w:p w14:paraId="555956B1" w14:textId="77777777" w:rsidR="0099571F" w:rsidRDefault="0099571F">
      <w:pPr>
        <w:widowControl/>
        <w:jc w:val="both"/>
        <w:rPr>
          <w:sz w:val="2"/>
        </w:rPr>
      </w:pPr>
    </w:p>
    <w:sectPr w:rsidR="0099571F">
      <w:type w:val="continuous"/>
      <w:pgSz w:w="11910" w:h="16840"/>
      <w:pgMar w:top="1134" w:right="567" w:bottom="993" w:left="1701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D6"/>
    <w:rsid w:val="00274D78"/>
    <w:rsid w:val="0056542D"/>
    <w:rsid w:val="00790BD6"/>
    <w:rsid w:val="0099571F"/>
    <w:rsid w:val="00A5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1A078A"/>
  <w14:defaultImageDpi w14:val="0"/>
  <w15:docId w15:val="{9709AFA4-8273-4CED-9A2F-5475EB85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hAnsi="Times New Roman"/>
      <w:color w:val="00000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XO Thames" w:hAnsi="XO Thames"/>
      <w:b/>
      <w:color w:val="000000"/>
      <w:spacing w:val="0"/>
      <w:sz w:val="32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XO Thames" w:hAnsi="XO Thames"/>
      <w:b/>
      <w:color w:val="000000"/>
      <w:spacing w:val="0"/>
      <w:sz w:val="28"/>
    </w:rPr>
  </w:style>
  <w:style w:type="character" w:customStyle="1" w:styleId="30">
    <w:name w:val="Заголовок 3 Знак"/>
    <w:basedOn w:val="a0"/>
    <w:link w:val="3"/>
    <w:uiPriority w:val="9"/>
    <w:locked/>
    <w:rPr>
      <w:rFonts w:ascii="XO Thames" w:hAnsi="XO Thames"/>
      <w:b/>
      <w:color w:val="000000"/>
      <w:spacing w:val="0"/>
      <w:sz w:val="26"/>
    </w:rPr>
  </w:style>
  <w:style w:type="character" w:customStyle="1" w:styleId="40">
    <w:name w:val="Заголовок 4 Знак"/>
    <w:basedOn w:val="a0"/>
    <w:link w:val="4"/>
    <w:uiPriority w:val="9"/>
    <w:locked/>
    <w:rPr>
      <w:rFonts w:ascii="XO Thames" w:hAnsi="XO Thames"/>
      <w:b/>
      <w:color w:val="000000"/>
      <w:spacing w:val="0"/>
      <w:sz w:val="24"/>
    </w:rPr>
  </w:style>
  <w:style w:type="character" w:customStyle="1" w:styleId="50">
    <w:name w:val="Заголовок 5 Знак"/>
    <w:basedOn w:val="a0"/>
    <w:link w:val="5"/>
    <w:uiPriority w:val="9"/>
    <w:locked/>
    <w:rPr>
      <w:rFonts w:ascii="XO Thames" w:hAnsi="XO Thames"/>
      <w:b/>
      <w:color w:val="000000"/>
      <w:spacing w:val="0"/>
      <w:sz w:val="22"/>
    </w:rPr>
  </w:style>
  <w:style w:type="character" w:styleId="a3">
    <w:name w:val="Hyperlink"/>
    <w:basedOn w:val="a0"/>
    <w:uiPriority w:val="99"/>
    <w:rPr>
      <w:rFonts w:cs="Times New Roman"/>
      <w:color w:val="0563C1"/>
      <w:sz w:val="20"/>
      <w:szCs w:val="20"/>
      <w:u w:val="single"/>
      <w:lang w:val="en-US" w:eastAsia="en-US"/>
    </w:rPr>
  </w:style>
  <w:style w:type="table" w:styleId="a4">
    <w:name w:val="Table Grid"/>
    <w:basedOn w:val="a1"/>
    <w:uiPriority w:val="39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Unresolved Mention"/>
    <w:basedOn w:val="a0"/>
    <w:uiPriority w:val="99"/>
    <w:rPr>
      <w:rFonts w:cs="Times New Roman"/>
      <w:color w:val="605E5C"/>
      <w:sz w:val="20"/>
      <w:szCs w:val="20"/>
      <w:shd w:val="clear" w:color="auto" w:fill="E1DFDD"/>
      <w:lang w:val="en-US" w:eastAsia="en-US"/>
    </w:rPr>
  </w:style>
  <w:style w:type="paragraph" w:customStyle="1" w:styleId="TableParagraph">
    <w:name w:val="Table Paragraph"/>
    <w:basedOn w:val="a"/>
    <w:link w:val="TableParagraph0"/>
    <w:pPr>
      <w:widowControl/>
      <w:jc w:val="center"/>
    </w:pPr>
    <w:rPr>
      <w:sz w:val="24"/>
    </w:rPr>
  </w:style>
  <w:style w:type="character" w:customStyle="1" w:styleId="NormalChar">
    <w:name w:val="Normal Char"/>
    <w:rPr>
      <w:rFonts w:ascii="Times New Roman" w:hAnsi="Times New Roman"/>
      <w:color w:val="000000"/>
      <w:spacing w:val="0"/>
      <w:sz w:val="22"/>
    </w:rPr>
  </w:style>
  <w:style w:type="paragraph" w:styleId="21">
    <w:name w:val="toc 2"/>
    <w:basedOn w:val="a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locked/>
    <w:rPr>
      <w:rFonts w:ascii="XO Thames" w:hAnsi="XO Thames"/>
      <w:color w:val="000000"/>
      <w:spacing w:val="0"/>
      <w:sz w:val="28"/>
    </w:rPr>
  </w:style>
  <w:style w:type="paragraph" w:styleId="41">
    <w:name w:val="toc 4"/>
    <w:basedOn w:val="a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locked/>
    <w:rPr>
      <w:rFonts w:ascii="XO Thames" w:hAnsi="XO Thames"/>
      <w:color w:val="000000"/>
      <w:spacing w:val="0"/>
      <w:sz w:val="28"/>
    </w:rPr>
  </w:style>
  <w:style w:type="paragraph" w:styleId="6">
    <w:name w:val="toc 6"/>
    <w:basedOn w:val="a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locked/>
    <w:rPr>
      <w:rFonts w:ascii="XO Thames" w:hAnsi="XO Thames"/>
      <w:color w:val="000000"/>
      <w:spacing w:val="0"/>
      <w:sz w:val="28"/>
    </w:rPr>
  </w:style>
  <w:style w:type="paragraph" w:styleId="7">
    <w:name w:val="toc 7"/>
    <w:basedOn w:val="a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locked/>
    <w:rPr>
      <w:rFonts w:ascii="XO Thames" w:hAnsi="XO Thames"/>
      <w:color w:val="000000"/>
      <w:spacing w:val="0"/>
      <w:sz w:val="28"/>
    </w:rPr>
  </w:style>
  <w:style w:type="character" w:styleId="a6">
    <w:name w:val="FollowedHyperlink"/>
    <w:basedOn w:val="a0"/>
    <w:uiPriority w:val="99"/>
    <w:rPr>
      <w:rFonts w:cs="Times New Roman"/>
      <w:color w:val="954F72"/>
      <w:sz w:val="20"/>
      <w:szCs w:val="20"/>
      <w:u w:val="single"/>
      <w:lang w:val="en-US" w:eastAsia="en-US"/>
    </w:rPr>
  </w:style>
  <w:style w:type="character" w:customStyle="1" w:styleId="FollowedHyperlinkChar">
    <w:name w:val="FollowedHyperlink Char"/>
    <w:rPr>
      <w:rFonts w:ascii="Calibri" w:hAnsi="Calibri"/>
      <w:color w:val="954F72"/>
      <w:spacing w:val="0"/>
      <w:sz w:val="22"/>
      <w:u w:val="single"/>
    </w:rPr>
  </w:style>
  <w:style w:type="paragraph" w:customStyle="1" w:styleId="Endnote">
    <w:name w:val="Endnote"/>
    <w:link w:val="Endnote0"/>
    <w:pPr>
      <w:spacing w:after="0" w:line="240" w:lineRule="auto"/>
      <w:ind w:firstLine="851"/>
      <w:jc w:val="both"/>
    </w:pPr>
    <w:rPr>
      <w:rFonts w:ascii="XO Thames" w:hAnsi="XO Thames"/>
      <w:color w:val="000000"/>
      <w:szCs w:val="20"/>
      <w:lang w:val="en-US" w:eastAsia="en-US"/>
    </w:rPr>
  </w:style>
  <w:style w:type="character" w:customStyle="1" w:styleId="Endnote0">
    <w:name w:val="Endnote_0"/>
    <w:link w:val="Endnote"/>
    <w:locked/>
    <w:rPr>
      <w:rFonts w:ascii="XO Thames" w:hAnsi="XO Thames"/>
      <w:color w:val="000000"/>
      <w:spacing w:val="0"/>
      <w:sz w:val="22"/>
    </w:rPr>
  </w:style>
  <w:style w:type="character" w:customStyle="1" w:styleId="UnresolvedMentionChar">
    <w:name w:val="Unresolved Mention Char"/>
    <w:rPr>
      <w:rFonts w:ascii="Calibri" w:hAnsi="Calibri"/>
      <w:color w:val="605E5C"/>
      <w:spacing w:val="0"/>
      <w:sz w:val="22"/>
      <w:shd w:val="clear" w:color="auto" w:fill="E1DFDD"/>
    </w:rPr>
  </w:style>
  <w:style w:type="paragraph" w:styleId="31">
    <w:name w:val="toc 3"/>
    <w:basedOn w:val="a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locked/>
    <w:rPr>
      <w:rFonts w:ascii="XO Thames" w:hAnsi="XO Thames"/>
      <w:color w:val="000000"/>
      <w:spacing w:val="0"/>
      <w:sz w:val="28"/>
    </w:rPr>
  </w:style>
  <w:style w:type="character" w:customStyle="1" w:styleId="HyperlinkChar">
    <w:name w:val="Hyperlink Char"/>
    <w:rPr>
      <w:rFonts w:ascii="Calibri" w:hAnsi="Calibri"/>
      <w:color w:val="0563C1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0" w:line="240" w:lineRule="auto"/>
      <w:ind w:firstLine="851"/>
      <w:jc w:val="both"/>
    </w:pPr>
    <w:rPr>
      <w:rFonts w:ascii="XO Thames" w:hAnsi="XO Thames"/>
      <w:color w:val="000000"/>
      <w:szCs w:val="20"/>
      <w:lang w:val="en-US" w:eastAsia="en-US"/>
    </w:rPr>
  </w:style>
  <w:style w:type="character" w:customStyle="1" w:styleId="Footnote0">
    <w:name w:val="Footnote_0"/>
    <w:link w:val="Footnote"/>
    <w:locked/>
    <w:rPr>
      <w:rFonts w:ascii="XO Thames" w:hAnsi="XO Thames"/>
      <w:color w:val="000000"/>
      <w:spacing w:val="0"/>
      <w:sz w:val="22"/>
    </w:rPr>
  </w:style>
  <w:style w:type="paragraph" w:styleId="11">
    <w:name w:val="toc 1"/>
    <w:basedOn w:val="a"/>
    <w:next w:val="a"/>
    <w:link w:val="12"/>
    <w:uiPriority w:val="39"/>
    <w:pPr>
      <w:widowControl/>
    </w:pPr>
    <w:rPr>
      <w:rFonts w:ascii="XO Thames" w:hAnsi="XO Thames"/>
      <w:b/>
      <w:sz w:val="28"/>
    </w:rPr>
  </w:style>
  <w:style w:type="character" w:customStyle="1" w:styleId="12">
    <w:name w:val="Оглавление 1 Знак"/>
    <w:link w:val="11"/>
    <w:locked/>
    <w:rPr>
      <w:rFonts w:ascii="XO Thames" w:hAnsi="XO Thames"/>
      <w:b/>
      <w:color w:val="000000"/>
      <w:spacing w:val="0"/>
      <w:sz w:val="28"/>
    </w:rPr>
  </w:style>
  <w:style w:type="paragraph" w:styleId="a7">
    <w:name w:val="List Paragraph"/>
    <w:basedOn w:val="a"/>
    <w:link w:val="a8"/>
    <w:uiPriority w:val="34"/>
    <w:pPr>
      <w:widowControl/>
    </w:pPr>
    <w:rPr>
      <w:sz w:val="24"/>
    </w:rPr>
  </w:style>
  <w:style w:type="character" w:customStyle="1" w:styleId="a8">
    <w:name w:val="Абзац списка Знак"/>
    <w:basedOn w:val="NormalChar"/>
    <w:link w:val="a7"/>
    <w:locked/>
    <w:rPr>
      <w:rFonts w:ascii="Times New Roman" w:hAnsi="Times New Roman" w:cs="Times New Roman"/>
      <w:color w:val="000000"/>
      <w:spacing w:val="0"/>
      <w:sz w:val="24"/>
    </w:rPr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color w:val="000000"/>
      <w:sz w:val="28"/>
      <w:szCs w:val="20"/>
      <w:lang w:val="en-US" w:eastAsia="en-US"/>
    </w:rPr>
  </w:style>
  <w:style w:type="character" w:customStyle="1" w:styleId="HeaderandFooter0">
    <w:name w:val="Header and Footer_0"/>
    <w:link w:val="HeaderandFooter"/>
    <w:locked/>
    <w:rPr>
      <w:rFonts w:ascii="XO Thames" w:hAnsi="XO Thames"/>
      <w:color w:val="000000"/>
      <w:spacing w:val="0"/>
      <w:sz w:val="28"/>
    </w:rPr>
  </w:style>
  <w:style w:type="paragraph" w:styleId="9">
    <w:name w:val="toc 9"/>
    <w:basedOn w:val="a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locked/>
    <w:rPr>
      <w:rFonts w:ascii="XO Thames" w:hAnsi="XO Thames"/>
      <w:color w:val="000000"/>
      <w:spacing w:val="0"/>
      <w:sz w:val="28"/>
    </w:rPr>
  </w:style>
  <w:style w:type="paragraph" w:styleId="8">
    <w:name w:val="toc 8"/>
    <w:basedOn w:val="a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locked/>
    <w:rPr>
      <w:rFonts w:ascii="XO Thames" w:hAnsi="XO Thames"/>
      <w:color w:val="000000"/>
      <w:spacing w:val="0"/>
      <w:sz w:val="28"/>
    </w:rPr>
  </w:style>
  <w:style w:type="paragraph" w:styleId="51">
    <w:name w:val="toc 5"/>
    <w:basedOn w:val="a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locked/>
    <w:rPr>
      <w:rFonts w:ascii="XO Thames" w:hAnsi="XO Thames"/>
      <w:color w:val="000000"/>
      <w:spacing w:val="0"/>
      <w:sz w:val="28"/>
    </w:rPr>
  </w:style>
  <w:style w:type="paragraph" w:styleId="a9">
    <w:name w:val="Subtitle"/>
    <w:basedOn w:val="a"/>
    <w:next w:val="a"/>
    <w:link w:val="aa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basedOn w:val="a0"/>
    <w:link w:val="a9"/>
    <w:uiPriority w:val="11"/>
    <w:locked/>
    <w:rPr>
      <w:rFonts w:ascii="XO Thames" w:hAnsi="XO Thames"/>
      <w:i/>
      <w:color w:val="000000"/>
      <w:spacing w:val="0"/>
      <w:sz w:val="24"/>
    </w:rPr>
  </w:style>
  <w:style w:type="paragraph" w:styleId="ab">
    <w:name w:val="Body Text"/>
    <w:basedOn w:val="a"/>
    <w:link w:val="ac"/>
    <w:uiPriority w:val="99"/>
    <w:pPr>
      <w:widowControl/>
    </w:pPr>
    <w:rPr>
      <w:sz w:val="28"/>
    </w:rPr>
  </w:style>
  <w:style w:type="character" w:customStyle="1" w:styleId="ac">
    <w:name w:val="Основной текст Знак"/>
    <w:basedOn w:val="NormalChar"/>
    <w:link w:val="ab"/>
    <w:uiPriority w:val="99"/>
    <w:locked/>
    <w:rPr>
      <w:rFonts w:ascii="Times New Roman" w:hAnsi="Times New Roman" w:cs="Times New Roman"/>
      <w:color w:val="000000"/>
      <w:spacing w:val="0"/>
      <w:sz w:val="28"/>
    </w:rPr>
  </w:style>
  <w:style w:type="paragraph" w:styleId="ad">
    <w:name w:val="Title"/>
    <w:basedOn w:val="a"/>
    <w:next w:val="a"/>
    <w:link w:val="ae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basedOn w:val="a0"/>
    <w:link w:val="ad"/>
    <w:uiPriority w:val="10"/>
    <w:locked/>
    <w:rPr>
      <w:rFonts w:ascii="XO Thames" w:hAnsi="XO Thames"/>
      <w:b/>
      <w:caps/>
      <w:color w:val="000000"/>
      <w:spacing w:val="0"/>
      <w:sz w:val="40"/>
    </w:rPr>
  </w:style>
  <w:style w:type="character" w:customStyle="1" w:styleId="TableParagraph0">
    <w:name w:val="Table Paragraph_0"/>
    <w:basedOn w:val="NormalChar"/>
    <w:link w:val="TableParagraph"/>
    <w:locked/>
    <w:rPr>
      <w:rFonts w:ascii="Times New Roman" w:hAnsi="Times New Roman" w:cs="Times New Roman"/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kashin@mail.ru" TargetMode="External"/><Relationship Id="rId4" Type="http://schemas.openxmlformats.org/officeDocument/2006/relationships/hyperlink" Target="https://www.kashin.info/munitsipalnyj-kontrol/14614-programma-profilaktiki-riskov-prichineniya-vreda-ushcherba-okhranyaemym-zakonom-tsennostyam-po-munitsipalnomu-zhilishchnomu-kontrolyu-na-territorii-kashinskogo-mo-tverskoj-oblasti-na-2026-g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2025-12-15T10:41:00Z</dcterms:created>
  <dcterms:modified xsi:type="dcterms:W3CDTF">2025-12-15T10:47:00Z</dcterms:modified>
</cp:coreProperties>
</file>