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5F5F5"/>
  <w:body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4683"/>
        <w:gridCol w:w="567"/>
        <w:gridCol w:w="1985"/>
      </w:tblGrid>
      <w:tr w:rsidR="00000000" w14:paraId="6089DC6C" w14:textId="77777777">
        <w:trPr>
          <w:trHeight w:val="2835"/>
        </w:trPr>
        <w:tc>
          <w:tcPr>
            <w:tcW w:w="9645" w:type="dxa"/>
            <w:gridSpan w:val="5"/>
            <w:hideMark/>
          </w:tcPr>
          <w:p w14:paraId="645D00DB" w14:textId="77777777" w:rsidR="00000000" w:rsidRDefault="008B0F28">
            <w:pPr>
              <w:spacing w:line="288" w:lineRule="auto"/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bookmarkStart w:id="0" w:name="_Hlk534788097"/>
            <w:bookmarkStart w:id="1" w:name="_GoBack"/>
            <w:bookmarkEnd w:id="1"/>
            <w:r>
              <w:rPr>
                <w:rFonts w:ascii="XO Thames" w:eastAsia="Times New Roman" w:hAnsi="XO Thames"/>
                <w:noProof/>
                <w:sz w:val="28"/>
                <w:szCs w:val="28"/>
              </w:rPr>
              <w:drawing>
                <wp:inline distT="0" distB="0" distL="0" distR="0" wp14:anchorId="048163FC" wp14:editId="72E56388">
                  <wp:extent cx="571500" cy="723900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F6C3BF" w14:textId="77777777" w:rsidR="00000000" w:rsidRDefault="008B0F28">
            <w:pPr>
              <w:jc w:val="center"/>
              <w:rPr>
                <w:rFonts w:ascii="XO Thames" w:eastAsia="Times New Roman" w:hAnsi="XO Thames"/>
                <w:b/>
                <w:sz w:val="28"/>
                <w:szCs w:val="28"/>
              </w:rPr>
            </w:pPr>
            <w:r>
              <w:rPr>
                <w:rFonts w:ascii="XO Thames" w:eastAsia="Times New Roman" w:hAnsi="XO Thames"/>
                <w:b/>
                <w:sz w:val="28"/>
                <w:szCs w:val="28"/>
              </w:rPr>
              <w:t xml:space="preserve">АДМИНИСТРАЦИЯ КАШИНСКОГО МУНИЦИПАЛЬНОГО ОКРУГА </w:t>
            </w:r>
            <w:r>
              <w:rPr>
                <w:rFonts w:ascii="XO Thames" w:eastAsia="Times New Roman" w:hAnsi="XO Thames"/>
                <w:b/>
                <w:sz w:val="28"/>
                <w:szCs w:val="28"/>
              </w:rPr>
              <w:br/>
              <w:t>ТВЕРСКОЙ ОБЛАСТИ</w:t>
            </w:r>
          </w:p>
          <w:p w14:paraId="3BC06FB2" w14:textId="77777777" w:rsidR="00000000" w:rsidRDefault="008B0F28">
            <w:pPr>
              <w:spacing w:before="300"/>
              <w:jc w:val="center"/>
              <w:rPr>
                <w:rFonts w:ascii="XO Thames" w:eastAsia="Times New Roman" w:hAnsi="XO Thames"/>
                <w:spacing w:val="60"/>
                <w:sz w:val="32"/>
                <w:szCs w:val="32"/>
              </w:rPr>
            </w:pPr>
            <w:r>
              <w:rPr>
                <w:rFonts w:ascii="XO Thames" w:eastAsia="Times New Roman" w:hAnsi="XO Thames"/>
                <w:b/>
                <w:spacing w:val="60"/>
                <w:sz w:val="32"/>
                <w:szCs w:val="32"/>
              </w:rPr>
              <w:t>ПОСТАНОВЛЕНИЕ</w:t>
            </w:r>
          </w:p>
        </w:tc>
      </w:tr>
      <w:tr w:rsidR="00000000" w14:paraId="27E8283B" w14:textId="77777777">
        <w:trPr>
          <w:trHeight w:val="60"/>
        </w:trPr>
        <w:tc>
          <w:tcPr>
            <w:tcW w:w="426" w:type="dxa"/>
            <w:hideMark/>
          </w:tcPr>
          <w:p w14:paraId="23DA167E" w14:textId="77777777" w:rsidR="00000000" w:rsidRDefault="008B0F28">
            <w:pPr>
              <w:ind w:left="-105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09DB1E6" w14:textId="77777777" w:rsidR="00000000" w:rsidRDefault="008B0F28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18.09.2025</w:t>
            </w:r>
          </w:p>
        </w:tc>
        <w:tc>
          <w:tcPr>
            <w:tcW w:w="4683" w:type="dxa"/>
            <w:hideMark/>
          </w:tcPr>
          <w:p w14:paraId="3CBE7B07" w14:textId="77777777" w:rsidR="00000000" w:rsidRDefault="008B0F28">
            <w:pPr>
              <w:ind w:left="881" w:right="1029"/>
              <w:contextualSpacing/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  <w:hideMark/>
          </w:tcPr>
          <w:p w14:paraId="72829767" w14:textId="77777777" w:rsidR="00000000" w:rsidRDefault="008B0F28">
            <w:pPr>
              <w:ind w:right="1479"/>
              <w:contextualSpacing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6F74A40" w14:textId="77777777" w:rsidR="00000000" w:rsidRDefault="008B0F28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614</w:t>
            </w:r>
          </w:p>
        </w:tc>
      </w:tr>
      <w:bookmarkEnd w:id="0"/>
    </w:tbl>
    <w:p w14:paraId="105C3501" w14:textId="77777777" w:rsidR="00000000" w:rsidRDefault="008B0F28">
      <w:pPr>
        <w:pStyle w:val="HTML"/>
        <w:ind w:right="5102"/>
        <w:rPr>
          <w:rFonts w:ascii="XO Thames" w:hAnsi="XO Thames" w:cs="Times New Roman"/>
          <w:sz w:val="28"/>
          <w:szCs w:val="28"/>
        </w:rPr>
      </w:pPr>
    </w:p>
    <w:p w14:paraId="3C6A2B79" w14:textId="77777777" w:rsidR="00000000" w:rsidRDefault="008B0F28">
      <w:pPr>
        <w:pStyle w:val="HTML"/>
        <w:ind w:right="5102"/>
        <w:rPr>
          <w:rFonts w:ascii="XO Thames" w:hAnsi="XO Thames" w:cs="Times New Roman"/>
        </w:rPr>
      </w:pPr>
      <w:r>
        <w:rPr>
          <w:rFonts w:ascii="XO Thames" w:hAnsi="XO Thames" w:cs="Times New Roman"/>
        </w:rPr>
        <w:t>О внесении изменений в административный регламент предоставления муниципальной услуги «Предоставление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собственности, ил</w:t>
      </w:r>
      <w:r>
        <w:rPr>
          <w:rFonts w:ascii="XO Thames" w:hAnsi="XO Thames" w:cs="Times New Roman"/>
        </w:rPr>
        <w:t xml:space="preserve">и земельного участка, государственная собственность на который не разграничена, без проведения торгов», утвержденный постановлением Администрации Кашинского городского округа </w:t>
      </w:r>
    </w:p>
    <w:p w14:paraId="50129F11" w14:textId="77777777" w:rsidR="00000000" w:rsidRDefault="008B0F28">
      <w:pPr>
        <w:pStyle w:val="HTML"/>
        <w:ind w:right="5102"/>
        <w:rPr>
          <w:rFonts w:ascii="XO Thames" w:hAnsi="XO Thames" w:cs="Times New Roman"/>
        </w:rPr>
      </w:pPr>
      <w:r>
        <w:rPr>
          <w:rFonts w:ascii="XO Thames" w:hAnsi="XO Thames" w:cs="Times New Roman"/>
        </w:rPr>
        <w:t>от 15.03.2023 № 160</w:t>
      </w:r>
    </w:p>
    <w:p w14:paraId="756D2E68" w14:textId="77777777" w:rsidR="00000000" w:rsidRDefault="008B0F28">
      <w:pPr>
        <w:pStyle w:val="HTML"/>
        <w:ind w:right="5102"/>
        <w:jc w:val="both"/>
        <w:rPr>
          <w:rFonts w:ascii="XO Thames" w:hAnsi="XO Thames" w:cs="Times New Roman"/>
          <w:sz w:val="28"/>
          <w:szCs w:val="28"/>
        </w:rPr>
      </w:pPr>
    </w:p>
    <w:p w14:paraId="789A46CF" w14:textId="77777777" w:rsidR="00000000" w:rsidRDefault="008B0F28">
      <w:pPr>
        <w:pStyle w:val="HTML"/>
        <w:ind w:right="5102"/>
        <w:jc w:val="both"/>
        <w:rPr>
          <w:rFonts w:ascii="XO Thames" w:hAnsi="XO Thames" w:cs="Times New Roman"/>
          <w:sz w:val="28"/>
          <w:szCs w:val="28"/>
        </w:rPr>
      </w:pPr>
    </w:p>
    <w:p w14:paraId="519B7D4B" w14:textId="77777777" w:rsidR="00000000" w:rsidRDefault="008B0F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 xml:space="preserve">В соответствии с Земельным кодексом Российской Федерации, </w:t>
      </w:r>
      <w:r>
        <w:rPr>
          <w:rFonts w:ascii="XO Thames" w:hAnsi="XO Thames"/>
          <w:sz w:val="28"/>
          <w:szCs w:val="28"/>
        </w:rPr>
        <w:t>Федеральным законом от 27.07.2010 № 210-ФЗ «Об организации предоставления государственных и муниципальных услуг», Федеральным законом от 30.12.2015 № 431-ФЗ «О геодезии, картографии и пространственных данных и о внесении изменений в отдельные законодательн</w:t>
      </w:r>
      <w:r>
        <w:rPr>
          <w:rFonts w:ascii="XO Thames" w:hAnsi="XO Thames"/>
          <w:sz w:val="28"/>
          <w:szCs w:val="28"/>
        </w:rPr>
        <w:t xml:space="preserve">ые акты Российской Федерации», Федеральным законом от 08.08.2024 № 317-ФЗ «О внесении изменений </w:t>
      </w:r>
      <w:r>
        <w:rPr>
          <w:rFonts w:ascii="XO Thames" w:hAnsi="XO Thames"/>
          <w:sz w:val="28"/>
          <w:szCs w:val="28"/>
        </w:rPr>
        <w:br/>
        <w:t>в статьи 11.10 и 39.15 Земельного кодекса Российской Федерации и статью 18.1 Федерального закона «О геодезии, картографии и пространственных данных и о внесени</w:t>
      </w:r>
      <w:r>
        <w:rPr>
          <w:rFonts w:ascii="XO Thames" w:hAnsi="XO Thames"/>
          <w:sz w:val="28"/>
          <w:szCs w:val="28"/>
        </w:rPr>
        <w:t>и изменений в отдельные законодательные акты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постановлением Правительства Российской Федерации от 0</w:t>
      </w:r>
      <w:r>
        <w:rPr>
          <w:rFonts w:ascii="XO Thames" w:hAnsi="XO Thames"/>
          <w:sz w:val="28"/>
          <w:szCs w:val="28"/>
        </w:rPr>
        <w:t>7.06.2022 № 1040 «О федеральной государственной географической информационной системе «Единая цифровая платформа «Национальная система пространственных данных», Уставом Кашинского муниципального округа Тверской области, в целях приведения административного</w:t>
      </w:r>
      <w:r>
        <w:rPr>
          <w:rFonts w:ascii="XO Thames" w:hAnsi="XO Thames"/>
          <w:sz w:val="28"/>
          <w:szCs w:val="28"/>
        </w:rPr>
        <w:t xml:space="preserve"> регламента в соответствие с изменениями федерального законодательства, повышения качества и доступности предоставления муниципальной услуги, Администрация Кашинского муниципального округа Тверской области </w:t>
      </w:r>
    </w:p>
    <w:p w14:paraId="55227718" w14:textId="77777777" w:rsidR="00000000" w:rsidRDefault="008B0F28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263FAD2F" w14:textId="77777777" w:rsidR="00000000" w:rsidRDefault="008B0F28">
      <w:pPr>
        <w:pStyle w:val="HTML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ПОСТАНОВЛЯЕТ: </w:t>
      </w:r>
    </w:p>
    <w:p w14:paraId="73E3B944" w14:textId="77777777" w:rsidR="00000000" w:rsidRDefault="008B0F28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024753B4" w14:textId="77777777" w:rsidR="00000000" w:rsidRDefault="008B0F2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 Внести в </w:t>
      </w:r>
      <w:bookmarkStart w:id="2" w:name="_Hlk100914248"/>
      <w:r>
        <w:rPr>
          <w:rFonts w:ascii="XO Thames" w:hAnsi="XO Thames" w:cs="Times New Roman"/>
          <w:sz w:val="28"/>
          <w:szCs w:val="28"/>
        </w:rPr>
        <w:t>административный рег</w:t>
      </w:r>
      <w:r>
        <w:rPr>
          <w:rFonts w:ascii="XO Thames" w:hAnsi="XO Thames" w:cs="Times New Roman"/>
          <w:sz w:val="28"/>
          <w:szCs w:val="28"/>
        </w:rPr>
        <w:t xml:space="preserve">ламент предоставления муниципальной услуги «Предоставление в собственность, аренду, постоянное (бессрочное) </w:t>
      </w:r>
      <w:r>
        <w:rPr>
          <w:rFonts w:ascii="XO Thames" w:hAnsi="XO Thames" w:cs="Times New Roman"/>
          <w:sz w:val="28"/>
          <w:szCs w:val="28"/>
        </w:rPr>
        <w:lastRenderedPageBreak/>
        <w:t>пользование, безвозмездное пользование земельного участка, находящегося в муниципальной собственности, или земельного участка, государственная собст</w:t>
      </w:r>
      <w:r>
        <w:rPr>
          <w:rFonts w:ascii="XO Thames" w:hAnsi="XO Thames" w:cs="Times New Roman"/>
          <w:sz w:val="28"/>
          <w:szCs w:val="28"/>
        </w:rPr>
        <w:t>венность на который не разграничена, без проведения торгов», утвержденный постановлением Администрации Кашинского городского округа от 15.03.2023 № 160 «Об утверждении административного регламента предоставления муниципальной услуги «Предоставление в собст</w:t>
      </w:r>
      <w:r>
        <w:rPr>
          <w:rFonts w:ascii="XO Thames" w:hAnsi="XO Thames" w:cs="Times New Roman"/>
          <w:sz w:val="28"/>
          <w:szCs w:val="28"/>
        </w:rPr>
        <w:t>венность, аренду, постоянное (бессрочное) пользование, безвозмездное пользование земельного участка, находящегося в муниципальной собственности, или земельного участка, государственная собственность на который не разграничена, без проведения торгов» (далее</w:t>
      </w:r>
      <w:r>
        <w:rPr>
          <w:rFonts w:ascii="XO Thames" w:hAnsi="XO Thames" w:cs="Times New Roman"/>
          <w:sz w:val="28"/>
          <w:szCs w:val="28"/>
        </w:rPr>
        <w:t xml:space="preserve"> также — административный регламент), следующие изменения: </w:t>
      </w:r>
      <w:bookmarkEnd w:id="2"/>
    </w:p>
    <w:p w14:paraId="0562C662" w14:textId="77777777" w:rsidR="00000000" w:rsidRDefault="008B0F2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1.1. по тексту административного регламента и приложений к нему слова «Кашинский городской округ» в соответствующем падеже заменить словами «Кашинский муниципальный округ» в соответствующем падеже</w:t>
      </w:r>
      <w:r>
        <w:rPr>
          <w:rFonts w:ascii="XO Thames" w:hAnsi="XO Thames" w:cs="Times New Roman"/>
          <w:sz w:val="28"/>
          <w:szCs w:val="28"/>
        </w:rPr>
        <w:t xml:space="preserve">; </w:t>
      </w:r>
    </w:p>
    <w:p w14:paraId="3961549A" w14:textId="77777777" w:rsidR="00000000" w:rsidRDefault="008B0F2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1.2. по тексту административного регламента и приложений к нему слова «Администрация Кашинского городского округа» в соответствующем падеже заменить словами «Администрация Кашинского муниципального округа Тверской области» в соответствующем падеже; </w:t>
      </w:r>
    </w:p>
    <w:p w14:paraId="65F76EDA" w14:textId="77777777" w:rsidR="00000000" w:rsidRDefault="008B0F2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1.3</w:t>
      </w:r>
      <w:r>
        <w:rPr>
          <w:rFonts w:ascii="XO Thames" w:hAnsi="XO Thames" w:cs="Times New Roman"/>
          <w:sz w:val="28"/>
          <w:szCs w:val="28"/>
        </w:rPr>
        <w:t xml:space="preserve">. по тексту административного регламента </w:t>
      </w:r>
      <w:bookmarkStart w:id="3" w:name="_Hlk209261658"/>
      <w:r>
        <w:rPr>
          <w:rFonts w:ascii="XO Thames" w:hAnsi="XO Thames" w:cs="Times New Roman"/>
          <w:sz w:val="28"/>
          <w:szCs w:val="28"/>
        </w:rPr>
        <w:t>и приложений к нему</w:t>
      </w:r>
      <w:bookmarkEnd w:id="3"/>
      <w:r>
        <w:rPr>
          <w:rFonts w:ascii="XO Thames" w:hAnsi="XO Thames" w:cs="Times New Roman"/>
          <w:sz w:val="28"/>
          <w:szCs w:val="28"/>
        </w:rPr>
        <w:t xml:space="preserve"> слова «Комитет по управлению имуществом Администрации Кашинского городского округа» в соответствующем падеже заменить словами «Комитет по управлению имуществом Администрации Кашинского муниципаль</w:t>
      </w:r>
      <w:r>
        <w:rPr>
          <w:rFonts w:ascii="XO Thames" w:hAnsi="XO Thames" w:cs="Times New Roman"/>
          <w:sz w:val="28"/>
          <w:szCs w:val="28"/>
        </w:rPr>
        <w:t xml:space="preserve">ного округа Тверской области» в соответствующем падеже; </w:t>
      </w:r>
    </w:p>
    <w:p w14:paraId="606486B9" w14:textId="77777777" w:rsidR="00000000" w:rsidRDefault="008B0F2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1.4. дополнить административный регламент пунктом 1.1-1 следующего содержания: </w:t>
      </w:r>
    </w:p>
    <w:p w14:paraId="0B9145C5" w14:textId="77777777" w:rsidR="00000000" w:rsidRDefault="008B0F2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«1.1-1. При предоставлении муниципальной услуги используется (при технической возможности) федеральная государственная </w:t>
      </w:r>
      <w:r>
        <w:rPr>
          <w:rFonts w:ascii="XO Thames" w:hAnsi="XO Thames" w:cs="Times New Roman"/>
          <w:sz w:val="28"/>
          <w:szCs w:val="28"/>
        </w:rPr>
        <w:t xml:space="preserve">географическая информационная система «Единая цифровая платформа «Национальная система пространственных данных» (далее также — система) в части пространственных данных и сведений, содержащихся в системе.». </w:t>
      </w:r>
    </w:p>
    <w:p w14:paraId="5F2E52E2" w14:textId="77777777" w:rsidR="00000000" w:rsidRDefault="008B0F2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2. Установить, что пункт 4.5 Порядка разработки и</w:t>
      </w:r>
      <w:r>
        <w:rPr>
          <w:rFonts w:ascii="XO Thames" w:hAnsi="XO Thames" w:cs="Times New Roman"/>
          <w:sz w:val="28"/>
          <w:szCs w:val="28"/>
        </w:rPr>
        <w:t xml:space="preserve"> утверждения административных регламентов предоставления муниципальных услуг Администрации Кашинского городского округа, утвержденного постановлением Администрации Кашинского городского округа от 12.02.2019 № 75, не подлежал применению к проекту настоящего</w:t>
      </w:r>
      <w:r>
        <w:rPr>
          <w:rFonts w:ascii="XO Thames" w:hAnsi="XO Thames" w:cs="Times New Roman"/>
          <w:sz w:val="28"/>
          <w:szCs w:val="28"/>
        </w:rPr>
        <w:t xml:space="preserve"> постановления (в части требований к процедуре внесения изменений в административные регламенты, касающихся проведения независимой экспертизы проекта изменений и направления проекта изменений в многофункциональный центр предоставления государственных и мун</w:t>
      </w:r>
      <w:r>
        <w:rPr>
          <w:rFonts w:ascii="XO Thames" w:hAnsi="XO Thames" w:cs="Times New Roman"/>
          <w:sz w:val="28"/>
          <w:szCs w:val="28"/>
        </w:rPr>
        <w:t>иципальных услуг), поскольку изменения, утвержденные (внесенные) настоящим постановлением, направлены на приведение документа (документов) в который (которые) они вносятся, в соответствие с нормативными правовыми актами Российской Федерации, в том числе им</w:t>
      </w:r>
      <w:r>
        <w:rPr>
          <w:rFonts w:ascii="XO Thames" w:hAnsi="XO Thames" w:cs="Times New Roman"/>
          <w:sz w:val="28"/>
          <w:szCs w:val="28"/>
        </w:rPr>
        <w:t xml:space="preserve">еющими большую юридическую силу, и (или) на улучшение их юридико-технического оформления, и не </w:t>
      </w:r>
      <w:r>
        <w:rPr>
          <w:rFonts w:ascii="XO Thames" w:hAnsi="XO Thames" w:cs="Times New Roman"/>
          <w:sz w:val="28"/>
          <w:szCs w:val="28"/>
        </w:rPr>
        <w:lastRenderedPageBreak/>
        <w:t xml:space="preserve">ухудшают положения лиц, участвующих в правоотношениях, связанных с предоставлением муниципальной услуги. </w:t>
      </w:r>
    </w:p>
    <w:p w14:paraId="0F2E8A69" w14:textId="77777777" w:rsidR="00000000" w:rsidRDefault="008B0F2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3. Контроль за исполнением настоящего постановления воз</w:t>
      </w:r>
      <w:r>
        <w:rPr>
          <w:rFonts w:ascii="XO Thames" w:hAnsi="XO Thames" w:cs="Times New Roman"/>
          <w:sz w:val="28"/>
          <w:szCs w:val="28"/>
        </w:rPr>
        <w:t>ложить на и.о. председателя Комитета по управлению имуществом Администрации Кашинского муниципального округа Тверской области, заместителя председателя Комитета по управлению имуществом Администрации Кашинского муниципального округа Тверской области А.М. Л</w:t>
      </w:r>
      <w:r>
        <w:rPr>
          <w:rFonts w:ascii="XO Thames" w:hAnsi="XO Thames" w:cs="Times New Roman"/>
          <w:sz w:val="28"/>
          <w:szCs w:val="28"/>
        </w:rPr>
        <w:t xml:space="preserve">атипова. </w:t>
      </w:r>
    </w:p>
    <w:p w14:paraId="07809D9D" w14:textId="77777777" w:rsidR="00000000" w:rsidRDefault="008B0F2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4. </w:t>
      </w:r>
      <w:r>
        <w:rPr>
          <w:rFonts w:ascii="XO Thames" w:hAnsi="XO Thames" w:cs="Times New Roman"/>
          <w:sz w:val="28"/>
          <w:szCs w:val="28"/>
        </w:rPr>
        <w:t xml:space="preserve">Настоящее постановление вступает в силу со дня его официального опубликования в газете «Кашинская газета» и подлежит размещению на официальном сайте Кашинского муниципального округа Тверской области в информационно-телекоммуникационной сети «Интернет». </w:t>
      </w:r>
    </w:p>
    <w:p w14:paraId="6C2B3DBD" w14:textId="77777777" w:rsidR="00000000" w:rsidRDefault="008B0F28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51EC7438" w14:textId="77777777" w:rsidR="00000000" w:rsidRDefault="008B0F28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/>
          <w:sz w:val="28"/>
          <w:szCs w:val="28"/>
        </w:rPr>
      </w:pPr>
    </w:p>
    <w:p w14:paraId="77336C38" w14:textId="77777777" w:rsidR="00000000" w:rsidRDefault="008B0F28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/>
          <w:sz w:val="28"/>
          <w:szCs w:val="28"/>
        </w:rPr>
      </w:pP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6096"/>
        <w:gridCol w:w="3549"/>
      </w:tblGrid>
      <w:tr w:rsidR="00000000" w14:paraId="2991D9B1" w14:textId="77777777">
        <w:tc>
          <w:tcPr>
            <w:tcW w:w="6096" w:type="dxa"/>
            <w:hideMark/>
          </w:tcPr>
          <w:p w14:paraId="0ACBA56C" w14:textId="77777777" w:rsidR="00000000" w:rsidRDefault="008B0F28">
            <w:pPr>
              <w:ind w:left="-111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И.о. Главы Кашинского муниципального округа Тверской области</w:t>
            </w:r>
          </w:p>
        </w:tc>
        <w:tc>
          <w:tcPr>
            <w:tcW w:w="3549" w:type="dxa"/>
            <w:vAlign w:val="bottom"/>
            <w:hideMark/>
          </w:tcPr>
          <w:p w14:paraId="4195C420" w14:textId="77777777" w:rsidR="00000000" w:rsidRDefault="008B0F28">
            <w:pPr>
              <w:ind w:right="-105"/>
              <w:jc w:val="right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С.В. Галяева</w:t>
            </w:r>
          </w:p>
        </w:tc>
      </w:tr>
    </w:tbl>
    <w:p w14:paraId="5B591B83" w14:textId="77777777" w:rsidR="008B0F28" w:rsidRDefault="008B0F28">
      <w:pPr>
        <w:pStyle w:val="HTML"/>
        <w:jc w:val="both"/>
        <w:rPr>
          <w:rFonts w:ascii="XO Thames" w:hAnsi="XO Thames" w:cs="Times New Roman"/>
          <w:sz w:val="2"/>
          <w:szCs w:val="2"/>
        </w:rPr>
      </w:pPr>
    </w:p>
    <w:sectPr w:rsidR="008B0F28">
      <w:headerReference w:type="default" r:id="rId7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C7DB6A" w14:textId="77777777" w:rsidR="008B0F28" w:rsidRDefault="008B0F28">
      <w:r>
        <w:separator/>
      </w:r>
    </w:p>
  </w:endnote>
  <w:endnote w:type="continuationSeparator" w:id="0">
    <w:p w14:paraId="0479A218" w14:textId="77777777" w:rsidR="008B0F28" w:rsidRDefault="008B0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" w:fontKey="{37641F9D-8224-4353-8A78-A40E647271D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7FEF87A1-AC50-43B6-BCED-4ACB4F3A7FB9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3" w:fontKey="{68B117BF-673D-419E-B89A-293E2CCACD91}"/>
    <w:embedBold r:id="rId4" w:fontKey="{31B714C5-2850-49C9-85E6-7D291B9A115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A2C21990-FAA2-4114-8523-E58B1738A46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0956F9BC-A3C7-4498-8C63-33C8F86752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B9C7E4" w14:textId="77777777" w:rsidR="008B0F28" w:rsidRDefault="008B0F28">
      <w:r>
        <w:separator/>
      </w:r>
    </w:p>
  </w:footnote>
  <w:footnote w:type="continuationSeparator" w:id="0">
    <w:p w14:paraId="6978FD5D" w14:textId="77777777" w:rsidR="008B0F28" w:rsidRDefault="008B0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5833092"/>
      <w:docPartObj>
        <w:docPartGallery w:val="Page Numbers (Top of Page)"/>
        <w:docPartUnique/>
      </w:docPartObj>
    </w:sdtPr>
    <w:sdtEndPr/>
    <w:sdtContent>
      <w:p w14:paraId="16C9DC36" w14:textId="77777777" w:rsidR="00000000" w:rsidRDefault="008B0F28">
        <w:pPr>
          <w:pStyle w:val="a5"/>
          <w:jc w:val="center"/>
          <w:rPr>
            <w:rFonts w:ascii="XO Thames" w:hAnsi="XO Thames"/>
          </w:rPr>
        </w:pPr>
        <w:r>
          <w:rPr>
            <w:rFonts w:ascii="XO Thames" w:hAnsi="XO Thames"/>
          </w:rPr>
          <w:fldChar w:fldCharType="begin"/>
        </w:r>
        <w:r>
          <w:rPr>
            <w:rFonts w:ascii="XO Thames" w:hAnsi="XO Thames"/>
          </w:rPr>
          <w:instrText>PAGE   \* MERGEFORMAT</w:instrText>
        </w:r>
        <w:r>
          <w:rPr>
            <w:rFonts w:ascii="XO Thames" w:hAnsi="XO Thames"/>
          </w:rPr>
          <w:fldChar w:fldCharType="separate"/>
        </w:r>
        <w:r>
          <w:rPr>
            <w:rFonts w:ascii="XO Thames" w:hAnsi="XO Thames"/>
            <w:noProof/>
          </w:rPr>
          <w:t>3</w:t>
        </w:r>
        <w:r>
          <w:rPr>
            <w:rFonts w:ascii="XO Thames" w:hAnsi="XO Thames"/>
          </w:rPr>
          <w:fldChar w:fldCharType="end"/>
        </w:r>
      </w:p>
    </w:sdtContent>
  </w:sdt>
  <w:p w14:paraId="5911C8B3" w14:textId="77777777" w:rsidR="00000000" w:rsidRDefault="008B0F28">
    <w:pPr>
      <w:pStyle w:val="a5"/>
      <w:rPr>
        <w:rFonts w:ascii="XO Thames" w:hAnsi="XO Tham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AF7"/>
    <w:rsid w:val="00823AF7"/>
    <w:rsid w:val="008B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1B2502"/>
  <w15:chartTrackingRefBased/>
  <w15:docId w15:val="{FA0236DE-324B-45EB-8302-11731ADBE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nsolas" w:eastAsiaTheme="minorEastAsia" w:hAnsi="Consolas" w:cs="Consolas" w:hint="default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Segoe UI" w:eastAsiaTheme="minorEastAsia" w:hAnsi="Segoe UI" w:cs="Segoe UI" w:hint="default"/>
      <w:sz w:val="18"/>
      <w:szCs w:val="18"/>
    </w:rPr>
  </w:style>
  <w:style w:type="table" w:styleId="ab">
    <w:name w:val="Table Grid"/>
    <w:basedOn w:val="a1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832</Words>
  <Characters>4747</Characters>
  <Application>Microsoft Office Word</Application>
  <DocSecurity>0</DocSecurity>
  <Lines>39</Lines>
  <Paragraphs>11</Paragraphs>
  <ScaleCrop>false</ScaleCrop>
  <Company/>
  <LinksUpToDate>false</LinksUpToDate>
  <CharactersWithSpaces>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2022-04-18T05:43:00Z</cp:lastPrinted>
  <dcterms:created xsi:type="dcterms:W3CDTF">2025-10-24T06:39:00Z</dcterms:created>
  <dcterms:modified xsi:type="dcterms:W3CDTF">2025-10-24T06:39:00Z</dcterms:modified>
</cp:coreProperties>
</file>