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64973" w:rsidRDefault="007052EE">
      <w:pPr>
        <w:tabs>
          <w:tab w:val="left" w:pos="1134"/>
        </w:tabs>
        <w:jc w:val="right"/>
      </w:pPr>
      <w:r>
        <w:t>Приложение 1</w:t>
      </w:r>
    </w:p>
    <w:p w:rsidR="00F64973" w:rsidRDefault="00F64973">
      <w:pPr>
        <w:pStyle w:val="ConsPlusNonformat"/>
        <w:widowControl/>
        <w:ind w:left="2552"/>
        <w:rPr>
          <w:rFonts w:ascii="Times New Roman" w:hAnsi="Times New Roman"/>
          <w:b/>
          <w:sz w:val="28"/>
        </w:rPr>
      </w:pPr>
    </w:p>
    <w:p w:rsidR="00F64973" w:rsidRDefault="00F64973">
      <w:pPr>
        <w:pStyle w:val="ConsPlusNonformat"/>
        <w:widowControl/>
        <w:ind w:left="2552"/>
        <w:rPr>
          <w:rFonts w:ascii="Times New Roman" w:hAnsi="Times New Roman"/>
          <w:b/>
          <w:sz w:val="28"/>
        </w:rPr>
      </w:pPr>
    </w:p>
    <w:p w:rsidR="00F64973" w:rsidRDefault="007052EE">
      <w:pPr>
        <w:pStyle w:val="ConsPlusNonformat"/>
        <w:widowControl/>
        <w:ind w:left="2552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Извещение о проведении открытого конкурса</w:t>
      </w:r>
      <w:r>
        <w:rPr>
          <w:rFonts w:ascii="Times New Roman" w:hAnsi="Times New Roman"/>
          <w:sz w:val="28"/>
        </w:rPr>
        <w:t xml:space="preserve"> </w:t>
      </w:r>
    </w:p>
    <w:p w:rsidR="006D2EC6" w:rsidRDefault="007052EE" w:rsidP="006D2EC6">
      <w:pPr>
        <w:pStyle w:val="ConsPlusNonformat"/>
        <w:widowControl/>
        <w:ind w:left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отбору управляющей организации для управления </w:t>
      </w:r>
    </w:p>
    <w:p w:rsidR="00F64973" w:rsidRDefault="007052EE" w:rsidP="006D2EC6">
      <w:pPr>
        <w:pStyle w:val="ConsPlusNonformat"/>
        <w:widowControl/>
        <w:ind w:left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многоквартирным дом</w:t>
      </w:r>
      <w:r w:rsidR="006D2EC6">
        <w:rPr>
          <w:rFonts w:ascii="Times New Roman" w:hAnsi="Times New Roman"/>
          <w:sz w:val="28"/>
        </w:rPr>
        <w:t>ом</w:t>
      </w:r>
    </w:p>
    <w:p w:rsidR="00F64973" w:rsidRDefault="00F64973">
      <w:pPr>
        <w:pStyle w:val="ConsPlusNonformat"/>
        <w:widowControl/>
        <w:ind w:left="4962"/>
        <w:rPr>
          <w:rFonts w:ascii="Times New Roman" w:hAnsi="Times New Roman"/>
          <w:sz w:val="24"/>
        </w:rPr>
      </w:pPr>
    </w:p>
    <w:p w:rsidR="00F64973" w:rsidRDefault="007052EE">
      <w:pPr>
        <w:pStyle w:val="ConsPlusNonformat"/>
        <w:widowControl/>
        <w:ind w:left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Форма торгов</w:t>
      </w:r>
      <w:r>
        <w:rPr>
          <w:rFonts w:ascii="Times New Roman" w:hAnsi="Times New Roman"/>
          <w:b/>
          <w:sz w:val="28"/>
        </w:rPr>
        <w:t xml:space="preserve">: </w:t>
      </w:r>
      <w:r>
        <w:rPr>
          <w:rFonts w:ascii="Times New Roman" w:hAnsi="Times New Roman"/>
          <w:sz w:val="28"/>
        </w:rPr>
        <w:t>открытый конкурс</w:t>
      </w:r>
    </w:p>
    <w:p w:rsidR="00F64973" w:rsidRDefault="007052EE">
      <w:pPr>
        <w:pStyle w:val="ConsPlusNonformat"/>
        <w:widowControl/>
        <w:ind w:left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Организатор конкурса: Администрация Кашинского муниципального округа Тверской области </w:t>
      </w:r>
    </w:p>
    <w:p w:rsidR="00F64973" w:rsidRDefault="007052EE">
      <w:pPr>
        <w:pStyle w:val="ConsPlusNonformat"/>
        <w:widowControl/>
        <w:ind w:left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Адрес организатора конкурса: 171640, Тверская область, г. Кашин, ул. Анатолия Луначарского, 20, контактный тел.: (48234) 2-06-68, e-mail: gkh@kashin.info, контактное лицо – </w:t>
      </w:r>
      <w:r w:rsidR="006D2EC6">
        <w:rPr>
          <w:rFonts w:ascii="Times New Roman" w:hAnsi="Times New Roman"/>
          <w:sz w:val="28"/>
        </w:rPr>
        <w:t>Копылова Я.А.</w:t>
      </w:r>
      <w:r>
        <w:rPr>
          <w:rFonts w:ascii="Times New Roman" w:hAnsi="Times New Roman"/>
          <w:sz w:val="28"/>
        </w:rPr>
        <w:t xml:space="preserve"> (тел.  2-11-76).</w:t>
      </w:r>
    </w:p>
    <w:p w:rsidR="00F64973" w:rsidRDefault="007052EE">
      <w:pPr>
        <w:pStyle w:val="ConsPlusNonformat"/>
        <w:widowControl/>
        <w:ind w:left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Основание проведения конкурса и нормативно правовые акты, на основании которых проводится конкурс: ч. 4, ст. 161 Жилищного кодекса РФ, Постановление Правительства РФ № 75 от 6 февраля 2006 г.</w:t>
      </w:r>
    </w:p>
    <w:p w:rsidR="00F64973" w:rsidRDefault="007052EE">
      <w:pPr>
        <w:pStyle w:val="ConsPlusNonformat"/>
        <w:widowControl/>
        <w:ind w:left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Характеристики объекта конкурса*: </w:t>
      </w:r>
    </w:p>
    <w:tbl>
      <w:tblPr>
        <w:tblW w:w="0" w:type="auto"/>
        <w:jc w:val="center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6963"/>
        <w:gridCol w:w="833"/>
      </w:tblGrid>
      <w:tr w:rsidR="00F64973">
        <w:trPr>
          <w:trHeight w:val="645"/>
          <w:jc w:val="center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4973" w:rsidRDefault="007052EE">
            <w:pPr>
              <w:spacing w:beforeAutospacing="1" w:line="240" w:lineRule="atLeast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№ </w:t>
            </w:r>
          </w:p>
          <w:p w:rsidR="00F64973" w:rsidRDefault="007052EE">
            <w:pPr>
              <w:spacing w:beforeAutospacing="1" w:line="240" w:lineRule="atLeast"/>
              <w:jc w:val="center"/>
              <w:rPr>
                <w:sz w:val="26"/>
              </w:rPr>
            </w:pPr>
            <w:r>
              <w:rPr>
                <w:sz w:val="26"/>
              </w:rPr>
              <w:t>п/п</w:t>
            </w:r>
          </w:p>
        </w:tc>
        <w:tc>
          <w:tcPr>
            <w:tcW w:w="69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973" w:rsidRDefault="007052EE">
            <w:pPr>
              <w:spacing w:beforeAutospacing="1" w:line="240" w:lineRule="atLeast"/>
              <w:jc w:val="center"/>
              <w:rPr>
                <w:sz w:val="26"/>
              </w:rPr>
            </w:pPr>
            <w:r>
              <w:rPr>
                <w:sz w:val="26"/>
              </w:rPr>
              <w:t>Адрес многоквартирного дома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4973" w:rsidRDefault="007052EE">
            <w:pPr>
              <w:spacing w:beforeAutospacing="1" w:line="240" w:lineRule="atLeast"/>
              <w:jc w:val="center"/>
              <w:rPr>
                <w:sz w:val="26"/>
              </w:rPr>
            </w:pPr>
            <w:r>
              <w:rPr>
                <w:sz w:val="26"/>
              </w:rPr>
              <w:t>Номер Лота</w:t>
            </w:r>
          </w:p>
        </w:tc>
      </w:tr>
      <w:tr w:rsidR="00F64973">
        <w:trPr>
          <w:trHeight w:val="225"/>
          <w:jc w:val="center"/>
        </w:trPr>
        <w:tc>
          <w:tcPr>
            <w:tcW w:w="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4973" w:rsidRDefault="007052EE">
            <w:pPr>
              <w:spacing w:beforeAutospacing="1" w:afterAutospacing="1"/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69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4973" w:rsidRDefault="007052EE">
            <w:pPr>
              <w:spacing w:beforeAutospacing="1" w:afterAutospacing="1"/>
              <w:rPr>
                <w:sz w:val="26"/>
              </w:rPr>
            </w:pPr>
            <w:r>
              <w:rPr>
                <w:sz w:val="26"/>
              </w:rPr>
              <w:t xml:space="preserve">Тверская область, Кашинский </w:t>
            </w:r>
            <w:r w:rsidR="006D2EC6">
              <w:rPr>
                <w:sz w:val="26"/>
              </w:rPr>
              <w:t>муниципальный округ, п. Стулово, ул. Центральная, д. 5</w:t>
            </w:r>
          </w:p>
        </w:tc>
        <w:tc>
          <w:tcPr>
            <w:tcW w:w="8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64973" w:rsidRDefault="007052EE">
            <w:pPr>
              <w:spacing w:beforeAutospacing="1" w:afterAutospacing="1"/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</w:tr>
    </w:tbl>
    <w:p w:rsidR="00F64973" w:rsidRDefault="00F64973">
      <w:pPr>
        <w:pStyle w:val="ConsPlusNonformat"/>
        <w:widowControl/>
        <w:ind w:left="567"/>
        <w:jc w:val="both"/>
        <w:rPr>
          <w:rFonts w:ascii="Times New Roman" w:hAnsi="Times New Roman"/>
          <w:sz w:val="28"/>
        </w:rPr>
      </w:pPr>
    </w:p>
    <w:p w:rsidR="00F64973" w:rsidRDefault="007052EE">
      <w:pPr>
        <w:pStyle w:val="ConsPlusNonformat"/>
        <w:widowControl/>
        <w:ind w:left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* -</w:t>
      </w:r>
      <w:r>
        <w:t xml:space="preserve"> </w:t>
      </w:r>
      <w:r>
        <w:rPr>
          <w:rFonts w:ascii="Times New Roman" w:hAnsi="Times New Roman"/>
          <w:sz w:val="28"/>
        </w:rPr>
        <w:t xml:space="preserve">Характеристики объектов конкурса более подробно указаны в Актах о состоянии общего имущества собственников помещений. </w:t>
      </w:r>
    </w:p>
    <w:p w:rsidR="00F64973" w:rsidRDefault="007052EE">
      <w:pPr>
        <w:pStyle w:val="ConsPlusNonformat"/>
        <w:widowControl/>
        <w:ind w:left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Наименование обязательных работ и услуг по содержанию и ремонту объекта конкурса содержатся в Конкурсной документации.</w:t>
      </w:r>
    </w:p>
    <w:p w:rsidR="00F64973" w:rsidRDefault="007052EE">
      <w:pPr>
        <w:pStyle w:val="ConsPlusNonformat"/>
        <w:widowControl/>
        <w:ind w:left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Размер платы за содержание и ремонт жилого помещения – 20,03 руб. за кв. м. в месяц.    </w:t>
      </w:r>
    </w:p>
    <w:p w:rsidR="00F64973" w:rsidRDefault="007052EE">
      <w:pPr>
        <w:pStyle w:val="ConsPlusNonformat"/>
        <w:widowControl/>
        <w:ind w:left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Адреса официальных сайтов, на которых размещена конкурсная документация: </w:t>
      </w:r>
      <w:hyperlink r:id="rId4" w:history="1">
        <w:r>
          <w:rPr>
            <w:rFonts w:ascii="Times New Roman" w:hAnsi="Times New Roman"/>
            <w:sz w:val="28"/>
          </w:rPr>
          <w:t>www.torgi.gov.ru</w:t>
        </w:r>
      </w:hyperlink>
      <w:r>
        <w:rPr>
          <w:rFonts w:ascii="Times New Roman" w:hAnsi="Times New Roman"/>
          <w:sz w:val="28"/>
        </w:rPr>
        <w:t>; http:/kashin.info</w:t>
      </w:r>
    </w:p>
    <w:p w:rsidR="00F64973" w:rsidRPr="00265024" w:rsidRDefault="007052EE">
      <w:pPr>
        <w:pStyle w:val="ConsPlusNonformat"/>
        <w:widowControl/>
        <w:ind w:left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 Срок, место и порядок предоставления конкурсной документации: Конкурсную документацию можно получить до 10:00 (время местное) </w:t>
      </w:r>
      <w:r w:rsidR="00265024" w:rsidRPr="00265024">
        <w:rPr>
          <w:rFonts w:ascii="Times New Roman" w:hAnsi="Times New Roman"/>
          <w:sz w:val="28"/>
        </w:rPr>
        <w:t>1</w:t>
      </w:r>
      <w:r w:rsidR="004248FE">
        <w:rPr>
          <w:rFonts w:ascii="Times New Roman" w:hAnsi="Times New Roman"/>
          <w:sz w:val="28"/>
        </w:rPr>
        <w:t>9</w:t>
      </w:r>
      <w:r w:rsidRPr="00265024">
        <w:rPr>
          <w:rFonts w:ascii="Times New Roman" w:hAnsi="Times New Roman"/>
          <w:sz w:val="28"/>
        </w:rPr>
        <w:t>.0</w:t>
      </w:r>
      <w:r w:rsidR="00702C91" w:rsidRPr="00265024">
        <w:rPr>
          <w:rFonts w:ascii="Times New Roman" w:hAnsi="Times New Roman"/>
          <w:sz w:val="28"/>
        </w:rPr>
        <w:t>9</w:t>
      </w:r>
      <w:r w:rsidRPr="00265024">
        <w:rPr>
          <w:rFonts w:ascii="Times New Roman" w:hAnsi="Times New Roman"/>
          <w:sz w:val="28"/>
        </w:rPr>
        <w:t>.2025 года в письменном или электронном виде по адресу: г. Кашин,  ул. Анатолия Луначарского, д.20 в кабинете № 20 ежедневно (кроме выходных и праздничных дней) с 9-00 до 16-00, перерыв с 12-13, без взимания платы, на основании письменного заявления.</w:t>
      </w:r>
    </w:p>
    <w:p w:rsidR="00F64973" w:rsidRPr="00265024" w:rsidRDefault="007052EE">
      <w:pPr>
        <w:pStyle w:val="ConsPlusNonformat"/>
        <w:widowControl/>
        <w:ind w:left="567"/>
        <w:jc w:val="both"/>
        <w:rPr>
          <w:rFonts w:ascii="Times New Roman" w:hAnsi="Times New Roman"/>
          <w:sz w:val="28"/>
        </w:rPr>
      </w:pPr>
      <w:r w:rsidRPr="00265024">
        <w:rPr>
          <w:rFonts w:ascii="Times New Roman" w:hAnsi="Times New Roman"/>
          <w:sz w:val="28"/>
        </w:rPr>
        <w:t xml:space="preserve">10. Место, порядок и срок подачи заявок: по адресу: г. Кашин, ул. Анатолия Луначарского, 20, кабинет № 20, заявки принимаются в письменном виде ежедневно (кроме выходных и праздничных дней) с 8-00 до 17-00, перерыв с 12-13 с </w:t>
      </w:r>
      <w:r w:rsidR="00B32273">
        <w:rPr>
          <w:rFonts w:ascii="Times New Roman" w:hAnsi="Times New Roman"/>
          <w:sz w:val="28"/>
        </w:rPr>
        <w:t>2</w:t>
      </w:r>
      <w:r w:rsidR="004248FE">
        <w:rPr>
          <w:rFonts w:ascii="Times New Roman" w:hAnsi="Times New Roman"/>
          <w:sz w:val="28"/>
        </w:rPr>
        <w:t>1</w:t>
      </w:r>
      <w:r w:rsidRPr="00265024">
        <w:rPr>
          <w:rFonts w:ascii="Times New Roman" w:hAnsi="Times New Roman"/>
          <w:sz w:val="28"/>
        </w:rPr>
        <w:t>.0</w:t>
      </w:r>
      <w:r w:rsidR="00B32273">
        <w:rPr>
          <w:rFonts w:ascii="Times New Roman" w:hAnsi="Times New Roman"/>
          <w:sz w:val="28"/>
        </w:rPr>
        <w:t>8</w:t>
      </w:r>
      <w:r w:rsidRPr="00265024">
        <w:rPr>
          <w:rFonts w:ascii="Times New Roman" w:hAnsi="Times New Roman"/>
          <w:sz w:val="28"/>
        </w:rPr>
        <w:t xml:space="preserve">.2025 до 10:00 </w:t>
      </w:r>
      <w:r w:rsidR="00265024" w:rsidRPr="00265024">
        <w:rPr>
          <w:rFonts w:ascii="Times New Roman" w:hAnsi="Times New Roman"/>
          <w:sz w:val="28"/>
        </w:rPr>
        <w:t>1</w:t>
      </w:r>
      <w:r w:rsidR="004248FE">
        <w:rPr>
          <w:rFonts w:ascii="Times New Roman" w:hAnsi="Times New Roman"/>
          <w:sz w:val="28"/>
        </w:rPr>
        <w:t>9</w:t>
      </w:r>
      <w:r w:rsidRPr="00265024">
        <w:rPr>
          <w:rFonts w:ascii="Times New Roman" w:hAnsi="Times New Roman"/>
          <w:sz w:val="28"/>
        </w:rPr>
        <w:t>.0</w:t>
      </w:r>
      <w:r w:rsidR="00702C91" w:rsidRPr="00265024">
        <w:rPr>
          <w:rFonts w:ascii="Times New Roman" w:hAnsi="Times New Roman"/>
          <w:sz w:val="28"/>
        </w:rPr>
        <w:t>9</w:t>
      </w:r>
      <w:r w:rsidRPr="00265024">
        <w:rPr>
          <w:rFonts w:ascii="Times New Roman" w:hAnsi="Times New Roman"/>
          <w:sz w:val="28"/>
        </w:rPr>
        <w:t>.2025 (время местное);</w:t>
      </w:r>
    </w:p>
    <w:p w:rsidR="00F64973" w:rsidRPr="00265024" w:rsidRDefault="007052EE">
      <w:pPr>
        <w:pStyle w:val="ConsPlusNonformat"/>
        <w:widowControl/>
        <w:ind w:left="567"/>
        <w:jc w:val="both"/>
        <w:rPr>
          <w:rFonts w:ascii="Times New Roman" w:hAnsi="Times New Roman"/>
          <w:sz w:val="28"/>
        </w:rPr>
      </w:pPr>
      <w:r w:rsidRPr="00265024">
        <w:rPr>
          <w:rFonts w:ascii="Times New Roman" w:hAnsi="Times New Roman"/>
          <w:sz w:val="28"/>
        </w:rPr>
        <w:t xml:space="preserve">11. Место, дата и время вскрытия конвертов с заявками на участие конкурсе: по адресу: г. Кашин, ул. Анатолия Луначарского, 20, кабинет № 20, </w:t>
      </w:r>
      <w:r w:rsidR="004248FE">
        <w:rPr>
          <w:rFonts w:ascii="Times New Roman" w:hAnsi="Times New Roman"/>
          <w:sz w:val="28"/>
        </w:rPr>
        <w:t>22</w:t>
      </w:r>
      <w:r w:rsidRPr="00265024">
        <w:rPr>
          <w:rFonts w:ascii="Times New Roman" w:hAnsi="Times New Roman"/>
          <w:sz w:val="28"/>
        </w:rPr>
        <w:t>.0</w:t>
      </w:r>
      <w:r w:rsidR="00702C91" w:rsidRPr="00265024">
        <w:rPr>
          <w:rFonts w:ascii="Times New Roman" w:hAnsi="Times New Roman"/>
          <w:sz w:val="28"/>
        </w:rPr>
        <w:t>9</w:t>
      </w:r>
      <w:r w:rsidRPr="00265024">
        <w:rPr>
          <w:rFonts w:ascii="Times New Roman" w:hAnsi="Times New Roman"/>
          <w:sz w:val="28"/>
        </w:rPr>
        <w:t>.2025 г. в 10:00 (время местное);</w:t>
      </w:r>
    </w:p>
    <w:p w:rsidR="00F64973" w:rsidRPr="00265024" w:rsidRDefault="007052EE">
      <w:pPr>
        <w:pStyle w:val="ConsPlusNonformat"/>
        <w:widowControl/>
        <w:ind w:left="567"/>
        <w:jc w:val="both"/>
        <w:rPr>
          <w:rFonts w:ascii="Times New Roman" w:hAnsi="Times New Roman"/>
          <w:sz w:val="28"/>
        </w:rPr>
      </w:pPr>
      <w:r w:rsidRPr="00265024">
        <w:rPr>
          <w:rFonts w:ascii="Times New Roman" w:hAnsi="Times New Roman"/>
          <w:sz w:val="28"/>
        </w:rPr>
        <w:t xml:space="preserve">12. Место, дата и время рассмотрения заявок: г. Кашин, ул. Анатолия Луначарского, 20, кабинет № 20, </w:t>
      </w:r>
      <w:r w:rsidR="004248FE">
        <w:rPr>
          <w:rFonts w:ascii="Times New Roman" w:hAnsi="Times New Roman"/>
          <w:sz w:val="28"/>
        </w:rPr>
        <w:t>22</w:t>
      </w:r>
      <w:r w:rsidRPr="00265024">
        <w:rPr>
          <w:rFonts w:ascii="Times New Roman" w:hAnsi="Times New Roman"/>
          <w:sz w:val="28"/>
        </w:rPr>
        <w:t>.0</w:t>
      </w:r>
      <w:r w:rsidR="00702C91" w:rsidRPr="00265024">
        <w:rPr>
          <w:rFonts w:ascii="Times New Roman" w:hAnsi="Times New Roman"/>
          <w:sz w:val="28"/>
        </w:rPr>
        <w:t>9</w:t>
      </w:r>
      <w:r w:rsidRPr="00265024">
        <w:rPr>
          <w:rFonts w:ascii="Times New Roman" w:hAnsi="Times New Roman"/>
          <w:sz w:val="28"/>
        </w:rPr>
        <w:t>.2025 г. в 10:00 (время местное);</w:t>
      </w:r>
    </w:p>
    <w:p w:rsidR="00F64973" w:rsidRPr="00265024" w:rsidRDefault="007052EE">
      <w:pPr>
        <w:pStyle w:val="ConsPlusNonformat"/>
        <w:widowControl/>
        <w:ind w:left="567"/>
        <w:jc w:val="both"/>
        <w:rPr>
          <w:rFonts w:ascii="Times New Roman" w:hAnsi="Times New Roman"/>
          <w:sz w:val="28"/>
        </w:rPr>
      </w:pPr>
      <w:r w:rsidRPr="00265024">
        <w:rPr>
          <w:rFonts w:ascii="Times New Roman" w:hAnsi="Times New Roman"/>
          <w:sz w:val="28"/>
        </w:rPr>
        <w:lastRenderedPageBreak/>
        <w:t xml:space="preserve">13. Место, дата и время проведения конкурса: г. Кашин, ул. Анатолия Луначарского, 20 кабинет № 20, </w:t>
      </w:r>
      <w:r w:rsidR="004248FE">
        <w:rPr>
          <w:rFonts w:ascii="Times New Roman" w:hAnsi="Times New Roman"/>
          <w:sz w:val="28"/>
        </w:rPr>
        <w:t>22</w:t>
      </w:r>
      <w:bookmarkStart w:id="0" w:name="_GoBack"/>
      <w:bookmarkEnd w:id="0"/>
      <w:r w:rsidRPr="00265024">
        <w:rPr>
          <w:rFonts w:ascii="Times New Roman" w:hAnsi="Times New Roman"/>
          <w:sz w:val="28"/>
        </w:rPr>
        <w:t>.0</w:t>
      </w:r>
      <w:r w:rsidR="00702C91" w:rsidRPr="00265024">
        <w:rPr>
          <w:rFonts w:ascii="Times New Roman" w:hAnsi="Times New Roman"/>
          <w:sz w:val="28"/>
        </w:rPr>
        <w:t>9</w:t>
      </w:r>
      <w:r w:rsidRPr="00265024">
        <w:rPr>
          <w:rFonts w:ascii="Times New Roman" w:hAnsi="Times New Roman"/>
          <w:sz w:val="28"/>
        </w:rPr>
        <w:t>.2025 г. в 10:00 (время местное);</w:t>
      </w:r>
    </w:p>
    <w:p w:rsidR="00F64973" w:rsidRPr="00265024" w:rsidRDefault="007052EE">
      <w:pPr>
        <w:pStyle w:val="ConsPlusNonformat"/>
        <w:widowControl/>
        <w:ind w:left="567"/>
        <w:jc w:val="both"/>
        <w:rPr>
          <w:rFonts w:ascii="Times New Roman" w:hAnsi="Times New Roman"/>
          <w:sz w:val="28"/>
        </w:rPr>
      </w:pPr>
      <w:r w:rsidRPr="00265024">
        <w:rPr>
          <w:rFonts w:ascii="Times New Roman" w:hAnsi="Times New Roman"/>
          <w:sz w:val="28"/>
        </w:rPr>
        <w:t>14. Размер обеспечения заявки на участие в конкурсе: указан в конкурсной документации.</w:t>
      </w:r>
    </w:p>
    <w:p w:rsidR="00F64973" w:rsidRDefault="007052EE">
      <w:pPr>
        <w:pStyle w:val="ConsPlusNonformat"/>
        <w:widowControl/>
        <w:ind w:left="567"/>
        <w:jc w:val="both"/>
        <w:rPr>
          <w:rFonts w:ascii="Times New Roman" w:hAnsi="Times New Roman"/>
          <w:sz w:val="28"/>
        </w:rPr>
      </w:pPr>
      <w:r w:rsidRPr="00265024">
        <w:rPr>
          <w:rFonts w:ascii="Times New Roman" w:hAnsi="Times New Roman"/>
          <w:sz w:val="28"/>
        </w:rPr>
        <w:t>15. Размер обеспечения исполнения обязательств: указан в конкурсной документации.</w:t>
      </w:r>
    </w:p>
    <w:sectPr w:rsidR="00F64973">
      <w:pgSz w:w="11906" w:h="16838"/>
      <w:pgMar w:top="899" w:right="850" w:bottom="1134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973"/>
    <w:rsid w:val="00265024"/>
    <w:rsid w:val="004248FE"/>
    <w:rsid w:val="006B569D"/>
    <w:rsid w:val="006D2EC6"/>
    <w:rsid w:val="00702C91"/>
    <w:rsid w:val="007052EE"/>
    <w:rsid w:val="0076215C"/>
    <w:rsid w:val="00A53324"/>
    <w:rsid w:val="00B32273"/>
    <w:rsid w:val="00F64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06FBF"/>
  <w15:docId w15:val="{5B7EEECB-C076-4354-BC03-76E019BA9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outlineLvl w:val="0"/>
    </w:pPr>
  </w:style>
  <w:style w:type="paragraph" w:styleId="2">
    <w:name w:val="heading 2"/>
    <w:basedOn w:val="a"/>
    <w:next w:val="a"/>
    <w:link w:val="21"/>
    <w:uiPriority w:val="9"/>
    <w:qFormat/>
    <w:pPr>
      <w:keepNext/>
      <w:spacing w:before="240" w:after="60"/>
      <w:outlineLvl w:val="1"/>
    </w:pPr>
    <w:rPr>
      <w:rFonts w:ascii="Cambria" w:hAnsi="Cambria"/>
      <w:b/>
      <w:i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"/>
    <w:next w:val="a"/>
    <w:link w:val="60"/>
    <w:uiPriority w:val="9"/>
    <w:qFormat/>
    <w:pPr>
      <w:keepNext/>
      <w:jc w:val="center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0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Pr>
      <w:rFonts w:ascii="XO Thames" w:hAnsi="XO Thames"/>
      <w:sz w:val="28"/>
    </w:rPr>
  </w:style>
  <w:style w:type="paragraph" w:styleId="23">
    <w:name w:val="Body Text 2"/>
    <w:basedOn w:val="a"/>
    <w:link w:val="24"/>
    <w:pPr>
      <w:jc w:val="center"/>
    </w:pPr>
    <w:rPr>
      <w:sz w:val="20"/>
    </w:rPr>
  </w:style>
  <w:style w:type="character" w:customStyle="1" w:styleId="24">
    <w:name w:val="Основной текст 2 Знак"/>
    <w:basedOn w:val="1"/>
    <w:link w:val="23"/>
    <w:rPr>
      <w:sz w:val="20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Body Text Indent"/>
    <w:basedOn w:val="a"/>
    <w:link w:val="a4"/>
    <w:pPr>
      <w:ind w:firstLine="708"/>
      <w:jc w:val="both"/>
    </w:pPr>
  </w:style>
  <w:style w:type="character" w:customStyle="1" w:styleId="a4">
    <w:name w:val="Основной текст с отступом Знак"/>
    <w:basedOn w:val="1"/>
    <w:link w:val="a3"/>
    <w:rPr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styleId="a5">
    <w:name w:val="Body Text"/>
    <w:basedOn w:val="a"/>
    <w:link w:val="a6"/>
    <w:pPr>
      <w:jc w:val="both"/>
    </w:pPr>
  </w:style>
  <w:style w:type="character" w:customStyle="1" w:styleId="a6">
    <w:name w:val="Основной текст Знак"/>
    <w:basedOn w:val="1"/>
    <w:link w:val="a5"/>
    <w:rPr>
      <w:sz w:val="28"/>
    </w:rPr>
  </w:style>
  <w:style w:type="paragraph" w:customStyle="1" w:styleId="13">
    <w:name w:val="Хэштег1"/>
    <w:link w:val="14"/>
    <w:rPr>
      <w:color w:val="605E5C"/>
      <w:shd w:val="clear" w:color="auto" w:fill="E1DFDD"/>
    </w:rPr>
  </w:style>
  <w:style w:type="character" w:customStyle="1" w:styleId="14">
    <w:name w:val="Хэштег1"/>
    <w:link w:val="13"/>
    <w:rPr>
      <w:color w:val="605E5C"/>
      <w:shd w:val="clear" w:color="auto" w:fill="E1DFDD"/>
    </w:rPr>
  </w:style>
  <w:style w:type="paragraph" w:customStyle="1" w:styleId="25">
    <w:name w:val="Заголовок 2 Знак"/>
    <w:basedOn w:val="15"/>
    <w:link w:val="26"/>
    <w:rPr>
      <w:rFonts w:ascii="Cambria" w:hAnsi="Cambria"/>
      <w:b/>
      <w:i/>
    </w:rPr>
  </w:style>
  <w:style w:type="character" w:customStyle="1" w:styleId="26">
    <w:name w:val="Заголовок 2 Знак"/>
    <w:basedOn w:val="16"/>
    <w:link w:val="25"/>
    <w:rPr>
      <w:rFonts w:ascii="Cambria" w:hAnsi="Cambria"/>
      <w:b/>
      <w:i/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character" w:customStyle="1" w:styleId="50">
    <w:name w:val="Заголовок 5 Знак"/>
    <w:basedOn w:val="1"/>
    <w:link w:val="5"/>
    <w:rPr>
      <w:sz w:val="24"/>
    </w:rPr>
  </w:style>
  <w:style w:type="character" w:customStyle="1" w:styleId="11">
    <w:name w:val="Заголовок 1 Знак"/>
    <w:basedOn w:val="1"/>
    <w:link w:val="10"/>
    <w:rPr>
      <w:sz w:val="28"/>
    </w:rPr>
  </w:style>
  <w:style w:type="paragraph" w:customStyle="1" w:styleId="17">
    <w:name w:val="Гиперссылка1"/>
    <w:link w:val="a7"/>
    <w:rPr>
      <w:color w:val="0000FF"/>
      <w:u w:val="single"/>
    </w:rPr>
  </w:style>
  <w:style w:type="character" w:styleId="a7">
    <w:name w:val="Hyperlink"/>
    <w:link w:val="17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15">
    <w:name w:val="Обычный1"/>
    <w:link w:val="16"/>
    <w:rPr>
      <w:sz w:val="28"/>
    </w:rPr>
  </w:style>
  <w:style w:type="character" w:customStyle="1" w:styleId="16">
    <w:name w:val="Обычный1"/>
    <w:link w:val="15"/>
    <w:rPr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33">
    <w:name w:val="Body Text 3"/>
    <w:basedOn w:val="a"/>
    <w:link w:val="34"/>
    <w:pPr>
      <w:jc w:val="both"/>
    </w:pPr>
    <w:rPr>
      <w:sz w:val="24"/>
    </w:rPr>
  </w:style>
  <w:style w:type="character" w:customStyle="1" w:styleId="34">
    <w:name w:val="Основной текст 3 Знак"/>
    <w:basedOn w:val="1"/>
    <w:link w:val="33"/>
    <w:rPr>
      <w:sz w:val="24"/>
    </w:rPr>
  </w:style>
  <w:style w:type="paragraph" w:customStyle="1" w:styleId="1a">
    <w:name w:val="Основной шрифт абзаца1"/>
    <w:link w:val="1b"/>
  </w:style>
  <w:style w:type="character" w:customStyle="1" w:styleId="1b">
    <w:name w:val="Основной шрифт абзаца1"/>
    <w:link w:val="1a"/>
  </w:style>
  <w:style w:type="paragraph" w:customStyle="1" w:styleId="1c">
    <w:name w:val="Гиперссылка1"/>
    <w:link w:val="1d"/>
    <w:rPr>
      <w:color w:val="0000FF"/>
      <w:u w:val="single"/>
    </w:rPr>
  </w:style>
  <w:style w:type="character" w:customStyle="1" w:styleId="1d">
    <w:name w:val="Гиперссылка1"/>
    <w:link w:val="1c"/>
    <w:rPr>
      <w:color w:val="0000FF"/>
      <w:u w:val="single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Balloon Text"/>
    <w:basedOn w:val="a"/>
    <w:link w:val="ab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Pr>
      <w:rFonts w:ascii="Tahoma" w:hAnsi="Tahoma"/>
      <w:sz w:val="16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1">
    <w:name w:val="Заголовок 2 Знак1"/>
    <w:basedOn w:val="1"/>
    <w:link w:val="2"/>
    <w:rPr>
      <w:rFonts w:ascii="Cambria" w:hAnsi="Cambria"/>
      <w:b/>
      <w:i/>
      <w:sz w:val="28"/>
    </w:rPr>
  </w:style>
  <w:style w:type="character" w:customStyle="1" w:styleId="60">
    <w:name w:val="Заголовок 6 Знак"/>
    <w:basedOn w:val="1"/>
    <w:link w:val="6"/>
    <w:rPr>
      <w:b/>
      <w:sz w:val="20"/>
    </w:rPr>
  </w:style>
  <w:style w:type="table" w:styleId="ae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388</Words>
  <Characters>2216</Characters>
  <Application>Microsoft Office Word</Application>
  <DocSecurity>0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ЖКХ-3</cp:lastModifiedBy>
  <cp:revision>11</cp:revision>
  <dcterms:created xsi:type="dcterms:W3CDTF">2025-04-28T05:02:00Z</dcterms:created>
  <dcterms:modified xsi:type="dcterms:W3CDTF">2025-08-19T12:01:00Z</dcterms:modified>
</cp:coreProperties>
</file>