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0C3A2398" w14:textId="77777777" w:rsidR="009A621B" w:rsidRDefault="00C732E0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0EAC28C4" wp14:editId="7DA49787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2E561C51" wp14:editId="38891615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43CB6" w14:textId="77777777" w:rsidR="009A621B" w:rsidRDefault="00C732E0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5F49D853" w14:textId="77777777" w:rsidR="009A621B" w:rsidRDefault="00C732E0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2EFCC98F" w14:textId="77777777" w:rsidR="009A621B" w:rsidRDefault="00C732E0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9A621B" w14:paraId="09CB2A44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32CD51E2" w14:textId="77777777" w:rsidR="009A621B" w:rsidRDefault="00C732E0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150-9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9A621B" w14:paraId="64CE7AB4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52211A0A" w14:textId="77777777" w:rsidR="009A621B" w:rsidRDefault="00C732E0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69:12:0160101:127,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Давыдово, дом 3,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5AF0D955" w14:textId="77777777" w:rsidR="009A621B" w:rsidRDefault="009A621B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604629A6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7EB8B279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0EA3BEC0" w14:textId="77777777" w:rsidR="009A621B" w:rsidRDefault="00C732E0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3AD989B7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468513A3" w14:textId="77777777" w:rsidR="009A621B" w:rsidRDefault="00C732E0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7A4F2C1A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4A5BE41F" w14:textId="77777777" w:rsidR="009A621B" w:rsidRDefault="00C732E0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69:12:0160101:127 расположенного в тер</w:t>
      </w:r>
      <w:r>
        <w:rPr>
          <w:rFonts w:ascii="XO Thames" w:hAnsi="XO Thames"/>
          <w:sz w:val="28"/>
        </w:rPr>
        <w:t xml:space="preserve">риториальной зоне 1ЖЗ-1 (зоне застройки индивидуальными жилыми домами), по адресу: Тверская область, Кашинский муниципальный округ, деревня Давыдово, дом 3 «Для обслуживания жилого дома» Правил землепользования и застройки Давыдовского сельского поселения </w:t>
      </w:r>
      <w:r>
        <w:rPr>
          <w:rFonts w:ascii="XO Thames" w:hAnsi="XO Thames"/>
          <w:sz w:val="28"/>
        </w:rPr>
        <w:t>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многоквартирная жилая застройка» (к</w:t>
      </w:r>
      <w:r>
        <w:rPr>
          <w:rFonts w:ascii="XO Thames" w:hAnsi="XO Thames"/>
          <w:sz w:val="28"/>
        </w:rPr>
        <w:t xml:space="preserve">од 2.1.1) в соответствии с классификатором видов разрешенного использования земельных участков, утвержденным приказом Росреестра от 10.11.2020 № П/0412» (далее — </w:t>
      </w:r>
      <w:r>
        <w:rPr>
          <w:rFonts w:ascii="XO Thames" w:hAnsi="XO Thames"/>
          <w:sz w:val="28"/>
        </w:rPr>
        <w:lastRenderedPageBreak/>
        <w:t xml:space="preserve">Классификатор). </w:t>
      </w:r>
    </w:p>
    <w:p w14:paraId="424B4AB5" w14:textId="77777777" w:rsidR="009A621B" w:rsidRDefault="00C732E0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</w:t>
      </w:r>
      <w:r>
        <w:rPr>
          <w:rFonts w:ascii="XO Thames" w:hAnsi="XO Thames"/>
          <w:sz w:val="28"/>
        </w:rPr>
        <w:t>ния Единого государственного реестра недвижимости.</w:t>
      </w:r>
    </w:p>
    <w:p w14:paraId="5D7DEC9A" w14:textId="77777777" w:rsidR="009A621B" w:rsidRDefault="00C732E0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муниципального округа в инфор</w:t>
      </w:r>
      <w:r>
        <w:rPr>
          <w:rFonts w:ascii="XO Thames" w:hAnsi="XO Thames"/>
          <w:sz w:val="28"/>
        </w:rPr>
        <w:t>мационно-телекоммуникационной сети «Интернет».</w:t>
      </w:r>
    </w:p>
    <w:p w14:paraId="42EAAA89" w14:textId="77777777" w:rsidR="009A621B" w:rsidRDefault="00C732E0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 xml:space="preserve"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</w:t>
      </w:r>
      <w:r>
        <w:rPr>
          <w:rFonts w:ascii="XO Thames" w:hAnsi="XO Thames"/>
          <w:sz w:val="28"/>
        </w:rPr>
        <w:t>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3F9D1466" w14:textId="77777777" w:rsidR="009A621B" w:rsidRDefault="00C732E0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Администрации Кашинск</w:t>
      </w:r>
      <w:r>
        <w:rPr>
          <w:rFonts w:ascii="XO Thames" w:hAnsi="XO Thames"/>
          <w:sz w:val="28"/>
        </w:rPr>
        <w:t xml:space="preserve">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0824639A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770DB68D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6421347C" w14:textId="77777777" w:rsidR="009A621B" w:rsidRDefault="009A621B">
      <w:pPr>
        <w:jc w:val="both"/>
        <w:rPr>
          <w:rFonts w:ascii="XO Thames" w:hAnsi="XO Thames"/>
          <w:sz w:val="28"/>
        </w:rPr>
      </w:pPr>
    </w:p>
    <w:p w14:paraId="68E75D39" w14:textId="77777777" w:rsidR="009A621B" w:rsidRDefault="00C732E0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0EF04E4B" w14:textId="77777777" w:rsidR="009A621B" w:rsidRDefault="00C732E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proofErr w:type="spellEnd"/>
    </w:p>
    <w:p w14:paraId="43FE5268" w14:textId="3B6EA3A1" w:rsidR="009A621B" w:rsidRDefault="009A621B" w:rsidP="00D01706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</w:p>
    <w:sectPr w:rsidR="009A621B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0E54C" w14:textId="77777777" w:rsidR="00C732E0" w:rsidRDefault="00C732E0">
      <w:r>
        <w:separator/>
      </w:r>
    </w:p>
  </w:endnote>
  <w:endnote w:type="continuationSeparator" w:id="0">
    <w:p w14:paraId="45820A94" w14:textId="77777777" w:rsidR="00C732E0" w:rsidRDefault="00C7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AB852" w14:textId="77777777" w:rsidR="00C732E0" w:rsidRDefault="00C732E0">
      <w:r>
        <w:separator/>
      </w:r>
    </w:p>
  </w:footnote>
  <w:footnote w:type="continuationSeparator" w:id="0">
    <w:p w14:paraId="55C6159C" w14:textId="77777777" w:rsidR="00C732E0" w:rsidRDefault="00C73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16A9A" w14:textId="77777777" w:rsidR="009A621B" w:rsidRDefault="00C732E0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DC18A4" wp14:editId="24AA42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C2B97F" w14:textId="77777777" w:rsidR="009A621B" w:rsidRDefault="00C732E0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C18A4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32C2B97F" w14:textId="77777777" w:rsidR="009A621B" w:rsidRDefault="00C732E0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21B"/>
    <w:rsid w:val="009A621B"/>
    <w:rsid w:val="00C732E0"/>
    <w:rsid w:val="00D0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31BA"/>
  <w15:docId w15:val="{7C01B05C-E112-425A-8B5D-36F00BC6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ms Rmn" w:hAnsi="Tms Rmn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Обычный1"/>
    <w:link w:val="16"/>
    <w:rPr>
      <w:rFonts w:ascii="Tms Rmn" w:hAnsi="Tms Rmn"/>
      <w:sz w:val="20"/>
    </w:rPr>
  </w:style>
  <w:style w:type="character" w:customStyle="1" w:styleId="16">
    <w:name w:val="Обычный1"/>
    <w:link w:val="15"/>
    <w:rPr>
      <w:rFonts w:ascii="Tms Rmn" w:hAnsi="Tms Rmn"/>
      <w:sz w:val="2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ms Rmn" w:hAnsi="Tms Rmn"/>
      <w:sz w:val="20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">
    <w:name w:val="Обычный1"/>
    <w:link w:val="1f0"/>
    <w:rPr>
      <w:rFonts w:ascii="Tms Rmn" w:hAnsi="Tms Rmn"/>
      <w:sz w:val="20"/>
    </w:rPr>
  </w:style>
  <w:style w:type="character" w:customStyle="1" w:styleId="1f0">
    <w:name w:val="Обычный1"/>
    <w:link w:val="1f"/>
    <w:rPr>
      <w:rFonts w:ascii="Tms Rmn" w:hAnsi="Tms Rm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2025-03-03T10:18:00Z</dcterms:created>
  <dcterms:modified xsi:type="dcterms:W3CDTF">2025-04-17T06:59:00Z</dcterms:modified>
</cp:coreProperties>
</file>