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34788097"/>
    <w:p w14:paraId="3A0E50A5" w14:textId="77777777" w:rsidR="00C11918" w:rsidRDefault="007A2785"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8" distR="114298" simplePos="0" relativeHeight="251658240" behindDoc="0" locked="0" layoutInCell="1" allowOverlap="1" wp14:anchorId="3560B4A6" wp14:editId="59FF1E84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effectExtent l="0" t="0" r="0" b="0"/>
                <wp:wrapNone/>
                <wp:docPr id="2" name="Pictur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/>
          <w:noProof/>
          <w:sz w:val="28"/>
        </w:rPr>
        <w:drawing>
          <wp:inline distT="0" distB="0" distL="0" distR="0" wp14:anchorId="2B42A278" wp14:editId="365F9A61">
            <wp:extent cx="676275" cy="83820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38995D" w14:textId="77777777" w:rsidR="00C11918" w:rsidRDefault="007A2785">
      <w:pPr>
        <w:widowControl/>
        <w:pBdr>
          <w:top w:val="nil"/>
          <w:left w:val="nil"/>
          <w:bottom w:val="nil"/>
          <w:right w:val="nil"/>
        </w:pBdr>
        <w:jc w:val="center"/>
        <w:rPr>
          <w:rFonts w:ascii="XO Thames" w:hAnsi="XO Thames"/>
          <w:b/>
          <w:sz w:val="24"/>
        </w:rPr>
      </w:pPr>
      <w:r>
        <w:rPr>
          <w:rFonts w:ascii="XO Thames" w:hAnsi="XO Thames"/>
          <w:b/>
          <w:sz w:val="24"/>
        </w:rPr>
        <w:t>АДМИНИСТРАЦИЯ  КАШИНСКОГО  МУНИЦИПАЛЬНОГО  ОКРУГА</w:t>
      </w:r>
    </w:p>
    <w:p w14:paraId="6060734D" w14:textId="77777777" w:rsidR="00C11918" w:rsidRDefault="007A2785">
      <w:pPr>
        <w:spacing w:line="288" w:lineRule="auto"/>
        <w:jc w:val="center"/>
        <w:rPr>
          <w:rFonts w:ascii="XO Thames" w:hAnsi="XO Thames"/>
          <w:b/>
          <w:sz w:val="24"/>
        </w:rPr>
      </w:pPr>
      <w:r>
        <w:rPr>
          <w:rFonts w:ascii="XO Thames" w:hAnsi="XO Thames"/>
          <w:b/>
          <w:sz w:val="24"/>
        </w:rPr>
        <w:t>ТВЕРСКОЙ  ОБЛАСТИ</w:t>
      </w:r>
    </w:p>
    <w:p w14:paraId="6F344E1A" w14:textId="77777777" w:rsidR="00C11918" w:rsidRDefault="007A2785">
      <w:pPr>
        <w:pStyle w:val="10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19"/>
        <w:gridCol w:w="4836"/>
      </w:tblGrid>
      <w:tr w:rsidR="00C11918" w14:paraId="0E228CC4" w14:textId="77777777">
        <w:trPr>
          <w:trHeight w:val="618"/>
        </w:trPr>
        <w:tc>
          <w:tcPr>
            <w:tcW w:w="9355" w:type="dxa"/>
            <w:gridSpan w:val="2"/>
            <w:shd w:val="clear" w:color="auto" w:fill="auto"/>
          </w:tcPr>
          <w:p w14:paraId="44A52252" w14:textId="77777777" w:rsidR="00C11918" w:rsidRDefault="007A2785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XO Thames" w:hAnsi="XO Thames"/>
                <w:sz w:val="28"/>
              </w:rPr>
            </w:pPr>
            <w:r>
              <w:rPr>
                <w:rStyle w:val="1"/>
                <w:rFonts w:ascii="XO Thames" w:hAnsi="XO Thames"/>
                <w:sz w:val="28"/>
              </w:rPr>
              <w:t>от 06.03.2025</w:t>
            </w:r>
            <w:r>
              <w:rPr>
                <w:rStyle w:val="1"/>
                <w:rFonts w:ascii="XO Thames" w:hAnsi="XO Thames"/>
                <w:sz w:val="28"/>
              </w:rPr>
              <w:tab/>
            </w:r>
            <w:r>
              <w:rPr>
                <w:rStyle w:val="1"/>
                <w:rFonts w:ascii="XO Thames" w:hAnsi="XO Thames"/>
                <w:sz w:val="28"/>
              </w:rPr>
              <w:tab/>
              <w:t>г. Кашин</w:t>
            </w:r>
            <w:r>
              <w:rPr>
                <w:rStyle w:val="1"/>
                <w:rFonts w:ascii="XO Thames" w:hAnsi="XO Thames"/>
                <w:sz w:val="28"/>
              </w:rPr>
              <w:tab/>
              <w:t>№ 150-5</w:t>
            </w:r>
            <w:r>
              <w:rPr>
                <w:rStyle w:val="1"/>
                <w:rFonts w:ascii="XO Thames" w:hAnsi="XO Thames"/>
                <w:sz w:val="28"/>
              </w:rPr>
              <w:tab/>
            </w:r>
          </w:p>
        </w:tc>
      </w:tr>
      <w:tr w:rsidR="00C11918" w14:paraId="40E9C0B4" w14:textId="77777777">
        <w:trPr>
          <w:trHeight w:val="929"/>
        </w:trPr>
        <w:tc>
          <w:tcPr>
            <w:tcW w:w="4519" w:type="dxa"/>
            <w:shd w:val="clear" w:color="auto" w:fill="auto"/>
          </w:tcPr>
          <w:p w14:paraId="5E7F0109" w14:textId="77777777" w:rsidR="00C11918" w:rsidRDefault="007A2785">
            <w:pPr>
              <w:jc w:val="both"/>
              <w:rPr>
                <w:rFonts w:ascii="XO Thames" w:hAnsi="XO Thames"/>
                <w:sz w:val="24"/>
              </w:rPr>
            </w:pPr>
            <w:r>
              <w:rPr>
                <w:rStyle w:val="1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1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Style w:val="1"/>
                <w:rFonts w:ascii="XO Thames" w:hAnsi="XO Thames"/>
                <w:sz w:val="24"/>
              </w:rPr>
              <w:t>69:12:0160801:66 расположенного по адресу: Тверская область, Кашинский</w:t>
            </w:r>
            <w:bookmarkEnd w:id="1"/>
            <w:r>
              <w:rPr>
                <w:rStyle w:val="1"/>
                <w:rFonts w:ascii="XO Thames" w:hAnsi="XO Thames"/>
                <w:sz w:val="24"/>
              </w:rPr>
              <w:t xml:space="preserve"> муниципальный округ, деревня Пустынька, дом 37, классификатору видов разрешенного использования земельных участков</w:t>
            </w:r>
            <w:bookmarkEnd w:id="0"/>
          </w:p>
        </w:tc>
        <w:tc>
          <w:tcPr>
            <w:tcW w:w="4836" w:type="dxa"/>
            <w:shd w:val="clear" w:color="auto" w:fill="auto"/>
          </w:tcPr>
          <w:p w14:paraId="49579B33" w14:textId="77777777" w:rsidR="00C11918" w:rsidRDefault="00C11918">
            <w:pPr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629296AD" w14:textId="77777777" w:rsidR="00C11918" w:rsidRDefault="00C11918">
      <w:pPr>
        <w:jc w:val="both"/>
        <w:rPr>
          <w:rFonts w:ascii="XO Thames" w:hAnsi="XO Thames"/>
          <w:sz w:val="28"/>
        </w:rPr>
      </w:pPr>
    </w:p>
    <w:p w14:paraId="2CAB4A28" w14:textId="77777777" w:rsidR="00C11918" w:rsidRDefault="00C11918">
      <w:pPr>
        <w:jc w:val="both"/>
        <w:rPr>
          <w:rFonts w:ascii="XO Thames" w:hAnsi="XO Thames"/>
          <w:sz w:val="28"/>
        </w:rPr>
      </w:pPr>
    </w:p>
    <w:p w14:paraId="4248BC2B" w14:textId="77777777" w:rsidR="00C11918" w:rsidRDefault="007A2785">
      <w:pPr>
        <w:ind w:firstLine="709"/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</w:t>
      </w:r>
      <w:r>
        <w:rPr>
          <w:rStyle w:val="1"/>
          <w:rFonts w:ascii="XO Thames" w:hAnsi="XO Thames"/>
          <w:sz w:val="28"/>
        </w:rPr>
        <w:t xml:space="preserve">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2" w:name="_Hlk69995230"/>
      <w:r>
        <w:rPr>
          <w:rStyle w:val="1"/>
          <w:rFonts w:ascii="XO Thames" w:hAnsi="XO Thames"/>
          <w:sz w:val="28"/>
        </w:rPr>
        <w:t>Росреестра от 10.11.2020 № П/0412</w:t>
      </w:r>
      <w:bookmarkEnd w:id="2"/>
      <w:r>
        <w:rPr>
          <w:rStyle w:val="1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Каши</w:t>
      </w:r>
      <w:r>
        <w:rPr>
          <w:rStyle w:val="1"/>
          <w:rFonts w:ascii="XO Thames" w:hAnsi="XO Thames"/>
          <w:sz w:val="28"/>
        </w:rPr>
        <w:t>нского муниципального округа Тверской области, Администрация Кашинского муниципального округа Тверской области</w:t>
      </w:r>
    </w:p>
    <w:p w14:paraId="7B679D14" w14:textId="77777777" w:rsidR="00C11918" w:rsidRDefault="00C11918">
      <w:pPr>
        <w:jc w:val="both"/>
        <w:rPr>
          <w:rFonts w:ascii="XO Thames" w:hAnsi="XO Thames"/>
          <w:sz w:val="28"/>
        </w:rPr>
      </w:pPr>
    </w:p>
    <w:p w14:paraId="5101F1D7" w14:textId="77777777" w:rsidR="00C11918" w:rsidRDefault="007A2785">
      <w:pPr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ПОСТАНОВЛЯЕТ:</w:t>
      </w:r>
    </w:p>
    <w:p w14:paraId="52A79C65" w14:textId="77777777" w:rsidR="00C11918" w:rsidRDefault="00C11918">
      <w:pPr>
        <w:jc w:val="both"/>
        <w:rPr>
          <w:rFonts w:ascii="XO Thames" w:hAnsi="XO Thames"/>
          <w:sz w:val="28"/>
        </w:rPr>
      </w:pPr>
    </w:p>
    <w:p w14:paraId="0327BFFD" w14:textId="77777777" w:rsidR="00C11918" w:rsidRDefault="007A2785">
      <w:pPr>
        <w:tabs>
          <w:tab w:val="left" w:pos="567"/>
          <w:tab w:val="left" w:pos="8609"/>
        </w:tabs>
        <w:ind w:firstLine="850"/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1.</w:t>
      </w:r>
      <w:r>
        <w:rPr>
          <w:rFonts w:ascii="XO Thames" w:hAnsi="XO Thames"/>
          <w:sz w:val="28"/>
        </w:rPr>
        <w:t> </w:t>
      </w:r>
      <w:r>
        <w:rPr>
          <w:rStyle w:val="1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69:12:0160801:66 расположенного в терр</w:t>
      </w:r>
      <w:r>
        <w:rPr>
          <w:rFonts w:ascii="XO Thames" w:hAnsi="XO Thames"/>
          <w:sz w:val="28"/>
        </w:rPr>
        <w:t>иториальной зоне 1ЖЗ-1 (зоне застройки индивидуальными жилыми домами), по адресу: Тверская область, Кашинский муниципальный округ, деревня Пустынька, дом 37 «Для обслуживания общественно-делового здания» Правил землепользования и застройки Давыдовского сел</w:t>
      </w:r>
      <w:r>
        <w:rPr>
          <w:rFonts w:ascii="XO Thames" w:hAnsi="XO Thames"/>
          <w:sz w:val="28"/>
        </w:rPr>
        <w:t>ьского поселения Кашинского района Тверской области, утвержденных решением Совета депутатов Давыдовского сельского поселения  Кашинского района Тверской области от 09.01.2017 №1, соответствует виду разрешенного использования «Малоэтажная многоквартирная жи</w:t>
      </w:r>
      <w:r>
        <w:rPr>
          <w:rFonts w:ascii="XO Thames" w:hAnsi="XO Thames"/>
          <w:sz w:val="28"/>
        </w:rPr>
        <w:t xml:space="preserve">лая застройка» (код 2.1.1) в соответствии с классификатором видов разрешенного использования земельных участков, утвержденным приказом Росреестра от 10.11.2020 </w:t>
      </w:r>
      <w:r>
        <w:rPr>
          <w:rFonts w:ascii="XO Thames" w:hAnsi="XO Thames"/>
          <w:sz w:val="28"/>
        </w:rPr>
        <w:lastRenderedPageBreak/>
        <w:t>№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П/0412» (далее — Классификатор). </w:t>
      </w:r>
    </w:p>
    <w:p w14:paraId="26FCF29A" w14:textId="77777777" w:rsidR="00C11918" w:rsidRDefault="007A2785">
      <w:pPr>
        <w:tabs>
          <w:tab w:val="left" w:pos="0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2. Настоящее постановление является основанием для внесения </w:t>
      </w:r>
      <w:r>
        <w:rPr>
          <w:rFonts w:ascii="XO Thames" w:hAnsi="XO Thames"/>
          <w:sz w:val="28"/>
        </w:rPr>
        <w:t>изменений в сведения Единого государственного реестра недвижимости.</w:t>
      </w:r>
    </w:p>
    <w:p w14:paraId="50F3BF6F" w14:textId="77777777" w:rsidR="00C11918" w:rsidRDefault="007A2785">
      <w:pPr>
        <w:tabs>
          <w:tab w:val="left" w:pos="0"/>
        </w:tabs>
        <w:jc w:val="both"/>
        <w:rPr>
          <w:rFonts w:ascii="XO Thames" w:hAnsi="XO Thames"/>
          <w:sz w:val="28"/>
        </w:rPr>
      </w:pPr>
      <w:bookmarkStart w:id="3" w:name="_Hlk47941051"/>
      <w:bookmarkStart w:id="4" w:name="_Hlk47941399"/>
      <w:r>
        <w:rPr>
          <w:rFonts w:ascii="XO Thames" w:hAnsi="XO Thames"/>
          <w:sz w:val="28"/>
        </w:rPr>
        <w:tab/>
        <w:t>3. Настоящее постановление вступает в силу со дня его подписания, подлежит официальному опубликованию в газете «Кашинская газета» и размещению на официальном сайте Кашинского муниципально</w:t>
      </w:r>
      <w:r>
        <w:rPr>
          <w:rFonts w:ascii="XO Thames" w:hAnsi="XO Thames"/>
          <w:sz w:val="28"/>
        </w:rPr>
        <w:t>го округа в информационно-телекоммуникационной сети «Интернет».</w:t>
      </w:r>
    </w:p>
    <w:p w14:paraId="3203ECBA" w14:textId="77777777" w:rsidR="00C11918" w:rsidRDefault="007A2785">
      <w:pPr>
        <w:tabs>
          <w:tab w:val="left" w:pos="0"/>
        </w:tabs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</w:t>
      </w:r>
      <w:r>
        <w:rPr>
          <w:rFonts w:ascii="XO Thames" w:hAnsi="XO Thames"/>
          <w:sz w:val="28"/>
        </w:rPr>
        <w:t>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5B9D6885" w14:textId="77777777" w:rsidR="00C11918" w:rsidRDefault="007A2785">
      <w:pPr>
        <w:tabs>
          <w:tab w:val="left" w:pos="8609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 Контроль за исполнением настоящего постановления возложить на председателя Комитета по управлению имуществом Адми</w:t>
      </w:r>
      <w:r>
        <w:rPr>
          <w:rFonts w:ascii="XO Thames" w:hAnsi="XO Thames"/>
          <w:sz w:val="28"/>
        </w:rPr>
        <w:t>нистрации Кашинского муниципального округа Тверской области Стионову О.А.</w:t>
      </w:r>
      <w:bookmarkEnd w:id="3"/>
      <w:bookmarkEnd w:id="4"/>
    </w:p>
    <w:p w14:paraId="40BFA510" w14:textId="77777777" w:rsidR="00C11918" w:rsidRDefault="00C11918">
      <w:pPr>
        <w:jc w:val="both"/>
        <w:rPr>
          <w:rFonts w:ascii="XO Thames" w:hAnsi="XO Thames"/>
          <w:sz w:val="28"/>
        </w:rPr>
      </w:pPr>
    </w:p>
    <w:p w14:paraId="132C1C20" w14:textId="77777777" w:rsidR="00C11918" w:rsidRDefault="00C11918">
      <w:pPr>
        <w:jc w:val="both"/>
        <w:rPr>
          <w:rFonts w:ascii="XO Thames" w:hAnsi="XO Thames"/>
          <w:sz w:val="28"/>
        </w:rPr>
      </w:pPr>
    </w:p>
    <w:p w14:paraId="1E3FABC7" w14:textId="77777777" w:rsidR="00C11918" w:rsidRDefault="00C11918">
      <w:pPr>
        <w:jc w:val="both"/>
        <w:rPr>
          <w:rFonts w:ascii="XO Thames" w:hAnsi="XO Thames"/>
          <w:sz w:val="28"/>
        </w:rPr>
      </w:pPr>
    </w:p>
    <w:p w14:paraId="0BADB4F5" w14:textId="77777777" w:rsidR="00C11918" w:rsidRDefault="007A2785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И.о. Главы Кашинского муниципального округа</w:t>
      </w:r>
    </w:p>
    <w:p w14:paraId="103DBE7C" w14:textId="290892F4" w:rsidR="00C11918" w:rsidRDefault="007A2785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Тверской области</w:t>
      </w:r>
      <w:r>
        <w:rPr>
          <w:rFonts w:ascii="XO Thames" w:hAnsi="XO Thames"/>
          <w:sz w:val="28"/>
        </w:rPr>
        <w:t xml:space="preserve">                                                                               С.В.Суханова</w:t>
      </w:r>
      <w:bookmarkStart w:id="5" w:name="_GoBack"/>
      <w:bookmarkEnd w:id="5"/>
    </w:p>
    <w:p w14:paraId="2BC16587" w14:textId="77777777" w:rsidR="00C11918" w:rsidRDefault="007A2785">
      <w:pPr>
        <w:ind w:left="851"/>
        <w:rPr>
          <w:rFonts w:ascii="XO Thames" w:hAnsi="XO Thames"/>
          <w:color w:val="FFFFFF" w:themeColor="background1"/>
          <w:sz w:val="28"/>
        </w:rPr>
      </w:pPr>
      <w:r>
        <w:rPr>
          <w:rFonts w:ascii="XO Thames" w:hAnsi="XO Thames"/>
          <w:color w:val="FFFFFF" w:themeColor="background1"/>
          <w:sz w:val="28"/>
        </w:rPr>
        <w:t>«____»_________________20___год</w:t>
      </w:r>
    </w:p>
    <w:sectPr w:rsidR="00C11918">
      <w:headerReference w:type="default" r:id="rId7"/>
      <w:pgSz w:w="11906" w:h="16838"/>
      <w:pgMar w:top="1134" w:right="850" w:bottom="113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6C9E5F" w14:textId="77777777" w:rsidR="007A2785" w:rsidRDefault="007A2785">
      <w:r>
        <w:separator/>
      </w:r>
    </w:p>
  </w:endnote>
  <w:endnote w:type="continuationSeparator" w:id="0">
    <w:p w14:paraId="5D29C826" w14:textId="77777777" w:rsidR="007A2785" w:rsidRDefault="007A2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96C50" w14:textId="77777777" w:rsidR="007A2785" w:rsidRDefault="007A2785">
      <w:r>
        <w:separator/>
      </w:r>
    </w:p>
  </w:footnote>
  <w:footnote w:type="continuationSeparator" w:id="0">
    <w:p w14:paraId="5873634A" w14:textId="77777777" w:rsidR="007A2785" w:rsidRDefault="007A27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C27470" w14:textId="77777777" w:rsidR="00C11918" w:rsidRDefault="007A2785">
    <w:pPr>
      <w:pStyle w:val="HeaderandFooter"/>
      <w:widowControl/>
      <w:jc w:val="center"/>
    </w:pPr>
    <w:r>
      <w:rPr>
        <w:rFonts w:ascii="Tms Rmn" w:hAnsi="Tms Rmn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A3D4767" wp14:editId="4BE92DA8">
              <wp:simplePos x="0" y="0"/>
              <wp:positionH relativeFrom="column">
                <wp:posOffset>2910839</wp:posOffset>
              </wp:positionH>
              <wp:positionV relativeFrom="page">
                <wp:posOffset>466723</wp:posOffset>
              </wp:positionV>
              <wp:extent cx="1270000" cy="1270000"/>
              <wp:effectExtent l="0" t="0" r="0" b="0"/>
              <wp:wrapSquare wrapText="bothSides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B896DCE" w14:textId="77777777" w:rsidR="00C11918" w:rsidRDefault="007A2785">
                          <w:pPr>
                            <w:widowControl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3D4767"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left:0;text-align:left;margin-left:229.2pt;margin-top:36.75pt;width:100pt;height:100pt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" filled="f" stroked="f">
              <v:textbox style="mso-fit-shape-to-text:t">
                <w:txbxContent>
                  <w:p w14:paraId="4B896DCE" w14:textId="77777777" w:rsidR="00C11918" w:rsidRDefault="007A2785">
                    <w:pPr>
                      <w:widowControl/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>
                      <w:t xml:space="preserve"> </w:t>
                    </w:r>
                    <w:r>
                      <w:fldChar w:fldCharType="end"/>
                    </w:r>
                  </w:p>
                </w:txbxContent>
              </v:textbox>
              <w10:wrap type="squar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918"/>
    <w:rsid w:val="007A2785"/>
    <w:rsid w:val="00C11918"/>
    <w:rsid w:val="00D0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DA743"/>
  <w15:docId w15:val="{6D32663F-0226-4DB6-BE6A-1260745E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ms Rmn" w:hAnsi="Tms Rmn"/>
      <w:sz w:val="20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ms Rmn" w:hAnsi="Tms Rmn"/>
      <w:sz w:val="20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  <w:rPr>
      <w:rFonts w:ascii="Tms Rmn" w:hAnsi="Tms Rmn"/>
      <w:sz w:val="20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rFonts w:ascii="Tms Rmn" w:hAnsi="Tms Rmn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0"/>
    </w:rPr>
  </w:style>
  <w:style w:type="paragraph" w:customStyle="1" w:styleId="23">
    <w:name w:val="Гиперссылка2"/>
    <w:link w:val="a9"/>
    <w:rPr>
      <w:color w:val="0000FF"/>
      <w:u w:val="single"/>
    </w:rPr>
  </w:style>
  <w:style w:type="character" w:styleId="a9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1a">
    <w:name w:val="Обычный1"/>
    <w:link w:val="1b"/>
    <w:rPr>
      <w:rFonts w:ascii="Tms Rmn" w:hAnsi="Tms Rmn"/>
      <w:sz w:val="20"/>
    </w:rPr>
  </w:style>
  <w:style w:type="character" w:customStyle="1" w:styleId="1b">
    <w:name w:val="Обычный1"/>
    <w:link w:val="1a"/>
    <w:rPr>
      <w:rFonts w:ascii="Tms Rmn" w:hAnsi="Tms Rmn"/>
      <w:sz w:val="20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24">
    <w:name w:val="Основной шрифт абзаца2"/>
    <w:link w:val="9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"/>
    <w:link w:val="aa"/>
    <w:rPr>
      <w:rFonts w:ascii="Tms Rmn" w:hAnsi="Tms Rmn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c">
    <w:name w:val="Гиперссылка1"/>
    <w:link w:val="1d"/>
    <w:rPr>
      <w:color w:val="0000FF"/>
      <w:u w:val="single"/>
    </w:rPr>
  </w:style>
  <w:style w:type="character" w:customStyle="1" w:styleId="1d">
    <w:name w:val="Гиперссылка1"/>
    <w:link w:val="1c"/>
    <w:rPr>
      <w:color w:val="0000FF"/>
      <w:u w:val="single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customStyle="1" w:styleId="1e">
    <w:name w:val="Обычный1"/>
    <w:link w:val="1f"/>
    <w:rPr>
      <w:rFonts w:ascii="Tms Rmn" w:hAnsi="Tms Rmn"/>
      <w:sz w:val="20"/>
    </w:rPr>
  </w:style>
  <w:style w:type="character" w:customStyle="1" w:styleId="1f">
    <w:name w:val="Обычный1"/>
    <w:link w:val="1e"/>
    <w:rPr>
      <w:rFonts w:ascii="Tms Rmn" w:hAnsi="Tms Rmn"/>
      <w:sz w:val="20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2025-03-04T05:09:00Z</dcterms:created>
  <dcterms:modified xsi:type="dcterms:W3CDTF">2025-04-17T06:58:00Z</dcterms:modified>
</cp:coreProperties>
</file>