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jc w:val="center"/>
        <w:tblLayout w:type="fixed"/>
      </w:tblPr>
      <w:tblGrid>
        <w:gridCol w:w="5778"/>
        <w:gridCol w:w="284"/>
        <w:gridCol w:w="3402"/>
        <w:gridCol w:w="425"/>
      </w:tblGrid>
      <w:tr>
        <w:tc>
          <w:tcPr>
            <w:tcW w:type="dxa" w:w="9889"/>
            <w:gridSpan w:val="4"/>
          </w:tcPr>
          <w:p w14:paraId="01000000">
            <w:pPr>
              <w:spacing w:line="288" w:lineRule="auto"/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ТВЕРСКАЯ ОБЛАСТЬ</w:t>
            </w:r>
          </w:p>
          <w:p w14:paraId="02000000">
            <w:pPr>
              <w:spacing w:line="288" w:lineRule="auto"/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6"/>
              </w:rPr>
              <w:drawing>
                <wp:inline>
                  <wp:extent cx="673227" cy="83350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73227" cy="8335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3000000">
            <w:pPr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КАШИНСКАЯ ГОРОДСКАЯ ДУМА</w:t>
            </w:r>
          </w:p>
          <w:p w14:paraId="04000000">
            <w:pPr>
              <w:ind/>
              <w:jc w:val="center"/>
              <w:rPr>
                <w:rFonts w:ascii="XO Thames" w:hAnsi="XO Thames"/>
                <w:b w:val="1"/>
                <w:sz w:val="28"/>
              </w:rPr>
            </w:pPr>
          </w:p>
          <w:p w14:paraId="05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mc:AlternateContent>
                <mc:Choice Requires="wpg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-36036884</wp:posOffset>
                      </wp:positionH>
                      <wp:positionV relativeFrom="page">
                        <wp:posOffset>-315399</wp:posOffset>
                      </wp:positionV>
                      <wp:extent cx="32821244" cy="1855470"/>
                      <wp:wrapNone/>
                      <wp:docPr hidden="false" id="3" name="Picture 3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false" flipV="false" rot="0">
                                <a:off x="0" y="0"/>
                                <a:ext cx="32821244" cy="1855470"/>
                                <a:chOff x="0" y="0"/>
                                <a:chExt cx="32821244" cy="1855470"/>
                              </a:xfrm>
                            </wpg:grpSpPr>
                            <wps:wsp>
                              <wps:cNvSpPr txBox="false"/>
                              <wps:spPr>
                                <a:xfrm flipH="false" flipV="false" rot="0">
                                  <a:off x="0" y="0"/>
                                  <a:ext cx="9377498" cy="1855470"/>
                                </a:xfrm>
                                <a:custGeom>
                                  <a:avLst/>
                                  <a:gdLst>
                                    <a:gd fmla="val 0" name="COTextRectL"/>
                                    <a:gd fmla="val 0" name="COTextRectT"/>
                                    <a:gd fmla="val 1" name="COTextRectR"/>
                                    <a:gd fmla="val 1" name="COTextRectB"/>
                                    <a:gd fmla="val 0" name="ODFLeft"/>
                                    <a:gd fmla="val 0" name="ODFTop"/>
                                    <a:gd fmla="val 21600" name="ODFRight"/>
                                    <a:gd fmla="val 21600" name="ODFBottom"/>
                                    <a:gd fmla="val 21600" name="ODFWidth"/>
                                    <a:gd fmla="val 21600" name="ODFHeight"/>
                                    <a:gd fmla="*/ COTextRectL w 1" name="OXMLTextRectL"/>
                                    <a:gd fmla="*/ COTextRectT h 1" name="OXMLTextRectT"/>
                                    <a:gd fmla="*/ COTextRectR w 1" name="OXMLTextRectR"/>
                                    <a:gd fmla="*/ COTextRectB h 1" name="OXMLTextRectB"/>
                                  </a:gdLst>
                                  <a:rect b="OXMLTextRectB" l="OXMLTextRectL" r="OXMLTextRectR" t="OXMLTextRectT"/>
                                  <a:pathLst>
                                    <a:path fill="norm" h="21600" stroke="true" w="21600">
                                      <a:moveTo>
                                        <a:pt x="0" y="0"/>
                                      </a:moveTo>
                                      <a:lnTo>
                                        <a:pt x="0" y="21600"/>
                                      </a:lnTo>
                                      <a:lnTo>
                                        <a:pt x="216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000000">
                                    <w:pPr>
                                      <w:pStyle w:val="Style_2"/>
                                      <w:rPr>
                                        <w:rFonts w:ascii="Times New Roman" w:hAnsi="Times New Roman"/>
                                        <w:color w:val="000000"/>
                                        <w:spacing w:val="0"/>
                                        <w:sz w:val="26"/>
                                      </w:rPr>
                                    </w:pPr>
                                  </w:p>
                                </w:txbxContent>
                              </wps:txbx>
                              <wps:bodyPr anchor="t" bIns="0" lIns="288036" rIns="0" tIns="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7264206" y="0"/>
                                  <a:ext cx="5557037" cy="1855470"/>
                                </a:xfrm>
                                <a:custGeom>
                                  <a:avLst/>
                                  <a:gdLst>
                                    <a:gd fmla="val 0" name="COTextRectL"/>
                                    <a:gd fmla="val 0" name="COTextRectT"/>
                                    <a:gd fmla="val 1" name="COTextRectR"/>
                                    <a:gd fmla="val 1" name="COTextRectB"/>
                                    <a:gd fmla="val 0" name="ODFLeft"/>
                                    <a:gd fmla="val 0" name="ODFTop"/>
                                    <a:gd fmla="val 21600" name="ODFRight"/>
                                    <a:gd fmla="val 21600" name="ODFBottom"/>
                                    <a:gd fmla="val 21600" name="ODFWidth"/>
                                    <a:gd fmla="val 21600" name="ODFHeight"/>
                                    <a:gd fmla="*/ COTextRectL w 1" name="OXMLTextRectL"/>
                                    <a:gd fmla="*/ COTextRectT h 1" name="OXMLTextRectT"/>
                                    <a:gd fmla="*/ COTextRectR w 1" name="OXMLTextRectR"/>
                                    <a:gd fmla="*/ COTextRectB h 1" name="OXMLTextRectB"/>
                                  </a:gdLst>
                                  <a:rect b="OXMLTextRectB" l="OXMLTextRectL" r="OXMLTextRectR" t="OXMLTextRectT"/>
                                  <a:pathLst>
                                    <a:path fill="norm" h="21600" stroke="true" w="21600">
                                      <a:moveTo>
                                        <a:pt x="0" y="0"/>
                                      </a:moveTo>
                                      <a:lnTo>
                                        <a:pt x="0" y="21600"/>
                                      </a:lnTo>
                                      <a:lnTo>
                                        <a:pt x="216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000000">
                                    <w:pPr>
                                      <w:pStyle w:val="Style_2"/>
                                      <w:rPr>
                                        <w:color w:val="000000"/>
                                        <w:spacing w:val="0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anchor="t" bIns="0" lIns="288036" rIns="0" tIns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rFonts w:ascii="XO Thames" w:hAnsi="XO Thames"/>
                <w:b w:val="1"/>
                <w:sz w:val="28"/>
              </w:rPr>
              <w:t>Р Е Ш Е Н И Е</w:t>
            </w:r>
          </w:p>
          <w:p w14:paraId="08000000">
            <w:pPr>
              <w:ind/>
              <w:jc w:val="center"/>
              <w:rPr>
                <w:rFonts w:ascii="XO Thames" w:hAnsi="XO Thames"/>
                <w:b w:val="1"/>
                <w:sz w:val="28"/>
              </w:rPr>
            </w:pPr>
          </w:p>
          <w:p w14:paraId="09000000">
            <w:pPr>
              <w:tabs>
                <w:tab w:leader="none" w:pos="2552" w:val="left"/>
                <w:tab w:leader="none" w:pos="4536" w:val="center"/>
                <w:tab w:leader="none" w:pos="7513" w:val="left"/>
                <w:tab w:leader="none" w:pos="9072" w:val="left"/>
              </w:tabs>
              <w:spacing w:line="360" w:lineRule="auto"/>
              <w:ind/>
              <w:rPr>
                <w:rFonts w:ascii="XO Thames" w:hAnsi="XO Thames"/>
                <w:sz w:val="28"/>
                <w:u w:val="single"/>
              </w:rPr>
            </w:pPr>
            <w:r>
              <w:rPr>
                <w:rFonts w:ascii="XO Thames" w:hAnsi="XO Thames"/>
                <w:sz w:val="28"/>
              </w:rPr>
              <w:t xml:space="preserve">от </w:t>
            </w:r>
            <w:r>
              <w:rPr>
                <w:rFonts w:ascii="XO Thames" w:hAnsi="XO Thames"/>
                <w:sz w:val="28"/>
                <w:u w:val="single"/>
              </w:rPr>
              <w:t xml:space="preserve">     25.12.2024</w:t>
            </w:r>
            <w:r>
              <w:rPr>
                <w:rFonts w:ascii="XO Thames" w:hAnsi="XO Thames"/>
                <w:sz w:val="28"/>
                <w:u w:val="single"/>
              </w:rPr>
              <w:tab/>
            </w:r>
            <w:r>
              <w:rPr>
                <w:rFonts w:ascii="XO Thames" w:hAnsi="XO Thames"/>
                <w:sz w:val="28"/>
              </w:rPr>
              <w:tab/>
            </w:r>
            <w:r>
              <w:rPr>
                <w:rFonts w:ascii="XO Thames" w:hAnsi="XO Thames"/>
                <w:sz w:val="28"/>
              </w:rPr>
              <w:t xml:space="preserve">         </w:t>
            </w:r>
            <w:r>
              <w:rPr>
                <w:rFonts w:ascii="XO Thames" w:hAnsi="XO Thames"/>
                <w:sz w:val="28"/>
              </w:rPr>
              <w:t>г. Кашин</w:t>
            </w:r>
            <w:r>
              <w:rPr>
                <w:rFonts w:ascii="XO Thames" w:hAnsi="XO Thames"/>
                <w:sz w:val="28"/>
              </w:rPr>
              <w:tab/>
            </w:r>
            <w:r>
              <w:rPr>
                <w:rFonts w:ascii="XO Thames" w:hAnsi="XO Thames"/>
                <w:sz w:val="28"/>
              </w:rPr>
              <w:t>№</w:t>
            </w:r>
            <w:r>
              <w:rPr>
                <w:rFonts w:ascii="XO Thames" w:hAnsi="XO Thames"/>
                <w:sz w:val="28"/>
                <w:u w:val="single"/>
              </w:rPr>
              <w:t xml:space="preserve">      97</w:t>
            </w:r>
            <w:r>
              <w:rPr>
                <w:rFonts w:ascii="XO Thames" w:hAnsi="XO Thames"/>
                <w:sz w:val="28"/>
                <w:u w:val="single"/>
              </w:rPr>
              <w:tab/>
            </w:r>
          </w:p>
        </w:tc>
      </w:tr>
      <w:tr>
        <w:tc>
          <w:tcPr>
            <w:tcW w:type="dxa" w:w="5778"/>
            <w:shd w:fill="auto" w:val="clear"/>
          </w:tcPr>
          <w:p w14:paraId="0A000000">
            <w:pPr>
              <w:widowControl w:val="0"/>
              <w:ind w:right="10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размещении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на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официальном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сайте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муниципальных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правовых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актов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и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официальной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информации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Кашинского муниципального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округа</w:t>
            </w:r>
            <w:r>
              <w:rPr>
                <w:rFonts w:ascii="XO Thames" w:hAnsi="XO Thames"/>
                <w:sz w:val="28"/>
              </w:rPr>
              <w:t xml:space="preserve"> Тверской области</w:t>
            </w:r>
          </w:p>
        </w:tc>
        <w:tc>
          <w:tcPr>
            <w:tcW w:type="dxa" w:w="284"/>
            <w:shd w:fill="auto" w:val="clear"/>
          </w:tcPr>
          <w:p w14:paraId="0B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  <w:shd w:fill="auto" w:val="clear"/>
          </w:tcPr>
          <w:p w14:paraId="0C000000">
            <w:pPr>
              <w:widowControl w:val="0"/>
              <w:tabs>
                <w:tab w:leader="none" w:pos="4358" w:val="left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"/>
          </w:tcPr>
          <w:p/>
        </w:tc>
      </w:tr>
      <w:tr>
        <w:tc>
          <w:tcPr>
            <w:tcW w:type="dxa" w:w="5778"/>
            <w:shd w:fill="auto" w:val="clear"/>
          </w:tcPr>
          <w:p w14:paraId="0D000000">
            <w:pPr>
              <w:widowControl w:val="0"/>
              <w:ind w:right="101"/>
              <w:rPr>
                <w:rFonts w:ascii="XO Thames" w:hAnsi="XO Thames"/>
                <w:b w:val="1"/>
                <w:sz w:val="28"/>
              </w:rPr>
            </w:pPr>
          </w:p>
        </w:tc>
        <w:tc>
          <w:tcPr>
            <w:tcW w:type="dxa" w:w="284"/>
            <w:shd w:fill="auto" w:val="clear"/>
          </w:tcPr>
          <w:p w14:paraId="0E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  <w:shd w:fill="auto" w:val="clear"/>
          </w:tcPr>
          <w:p w14:paraId="0F000000">
            <w:pPr>
              <w:widowControl w:val="0"/>
              <w:tabs>
                <w:tab w:leader="none" w:pos="4358" w:val="left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"/>
          </w:tcPr>
          <w:p/>
        </w:tc>
      </w:tr>
    </w:tbl>
    <w:p w14:paraId="10000000">
      <w:pPr>
        <w:widowControl w:val="0"/>
        <w:tabs>
          <w:tab w:leader="none" w:pos="10205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соответствии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Федеральным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законом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от</w:t>
      </w:r>
      <w:r>
        <w:rPr>
          <w:rFonts w:ascii="XO Thames" w:hAnsi="XO Thames"/>
          <w:sz w:val="28"/>
        </w:rPr>
        <w:t xml:space="preserve"> 06.10.2003 </w:t>
      </w:r>
      <w:r>
        <w:rPr>
          <w:rFonts w:ascii="XO Thames" w:hAnsi="XO Thames"/>
          <w:sz w:val="28"/>
        </w:rPr>
        <w:t>№</w:t>
      </w:r>
      <w:r>
        <w:rPr>
          <w:rFonts w:ascii="XO Thames" w:hAnsi="XO Thames"/>
          <w:sz w:val="28"/>
        </w:rPr>
        <w:t xml:space="preserve"> 131</w:t>
      </w:r>
      <w:r>
        <w:rPr>
          <w:rFonts w:ascii="XO Thames" w:hAnsi="XO Thames"/>
          <w:sz w:val="28"/>
        </w:rPr>
        <w:t>-</w:t>
      </w:r>
      <w:r>
        <w:rPr>
          <w:rFonts w:ascii="XO Thames" w:hAnsi="XO Thames"/>
          <w:sz w:val="28"/>
        </w:rPr>
        <w:t>ФЗ</w:t>
      </w:r>
      <w:r>
        <w:rPr>
          <w:rFonts w:ascii="XO Thames" w:hAnsi="XO Thames"/>
          <w:sz w:val="28"/>
        </w:rPr>
        <w:t xml:space="preserve"> «</w:t>
      </w:r>
      <w:r>
        <w:rPr>
          <w:rFonts w:ascii="XO Thames" w:hAnsi="XO Thames"/>
          <w:sz w:val="28"/>
        </w:rPr>
        <w:t>Об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общих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принципах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организации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местного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самоуправления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Российской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Федерации»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>руководствуясь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Регламентом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Кашинской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городской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Думы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>утвержденным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решением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Кашинской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городской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Думы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от</w:t>
      </w:r>
      <w:r>
        <w:rPr>
          <w:rFonts w:ascii="XO Thames" w:hAnsi="XO Thames"/>
          <w:sz w:val="28"/>
        </w:rPr>
        <w:t xml:space="preserve"> 02.10</w:t>
      </w:r>
      <w:r>
        <w:rPr>
          <w:rFonts w:ascii="XO Thames" w:hAnsi="XO Thames"/>
          <w:sz w:val="28"/>
        </w:rPr>
        <w:t xml:space="preserve">.2018 </w:t>
      </w:r>
      <w:r>
        <w:rPr>
          <w:rFonts w:ascii="XO Thames" w:hAnsi="XO Thames"/>
          <w:sz w:val="28"/>
        </w:rPr>
        <w:t>№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 xml:space="preserve"> «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б утверждении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Регламент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Кашинской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городской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Думы»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 </w:t>
      </w:r>
    </w:p>
    <w:tbl>
      <w:tblPr>
        <w:tblStyle w:val="Style_1"/>
        <w:tblW w:type="auto" w:w="0"/>
        <w:tblLayout w:type="fixed"/>
      </w:tblPr>
      <w:tblGrid>
        <w:gridCol w:w="1242"/>
        <w:gridCol w:w="6804"/>
        <w:gridCol w:w="1418"/>
      </w:tblGrid>
      <w:tr>
        <w:tc>
          <w:tcPr>
            <w:tcW w:type="dxa" w:w="1242"/>
            <w:shd w:fill="auto" w:val="clear"/>
          </w:tcPr>
          <w:p w14:paraId="11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04"/>
            <w:shd w:fill="auto" w:val="clear"/>
          </w:tcPr>
          <w:p w14:paraId="12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shd w:fill="auto" w:val="clear"/>
          </w:tcPr>
          <w:p w14:paraId="13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242"/>
            <w:shd w:fill="auto" w:val="clear"/>
          </w:tcPr>
          <w:p w14:paraId="14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04"/>
            <w:shd w:fill="auto" w:val="clear"/>
          </w:tcPr>
          <w:p w14:paraId="15000000">
            <w:pPr>
              <w:widowControl w:val="0"/>
              <w:tabs>
                <w:tab w:leader="none" w:pos="10205" w:val="left"/>
              </w:tabs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КАШИНСКАЯ ГОРОДСКАЯ</w:t>
            </w:r>
            <w:r>
              <w:rPr>
                <w:rFonts w:ascii="XO Thames" w:hAnsi="XO Thames"/>
                <w:b w:val="1"/>
                <w:sz w:val="28"/>
              </w:rPr>
              <w:t xml:space="preserve"> Д</w:t>
            </w:r>
            <w:r>
              <w:rPr>
                <w:rFonts w:ascii="XO Thames" w:hAnsi="XO Thames"/>
                <w:b w:val="1"/>
                <w:sz w:val="28"/>
              </w:rPr>
              <w:t>УМА</w:t>
            </w:r>
            <w:r>
              <w:rPr>
                <w:rFonts w:ascii="XO Thames" w:hAnsi="XO Thames"/>
                <w:b w:val="1"/>
                <w:sz w:val="28"/>
              </w:rPr>
              <w:t xml:space="preserve"> РЕШИЛА:</w:t>
            </w:r>
          </w:p>
        </w:tc>
        <w:tc>
          <w:tcPr>
            <w:tcW w:type="dxa" w:w="1418"/>
            <w:shd w:fill="auto" w:val="clear"/>
          </w:tcPr>
          <w:p w14:paraId="16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242"/>
            <w:shd w:fill="auto" w:val="clear"/>
          </w:tcPr>
          <w:p w14:paraId="17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04"/>
            <w:shd w:fill="auto" w:val="clear"/>
          </w:tcPr>
          <w:p w14:paraId="18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shd w:fill="auto" w:val="clear"/>
          </w:tcPr>
          <w:p w14:paraId="19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1A000000">
      <w:pPr>
        <w:widowControl w:val="0"/>
        <w:tabs>
          <w:tab w:leader="none" w:pos="10205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XO Thames" w:hAnsi="XO Thames"/>
          <w:spacing w:val="0"/>
          <w:sz w:val="28"/>
        </w:rPr>
        <w:t> </w:t>
      </w:r>
      <w:r>
        <w:rPr>
          <w:rFonts w:ascii="XO Thames" w:hAnsi="XO Thames"/>
          <w:sz w:val="28"/>
        </w:rPr>
        <w:t>Определить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>что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до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создания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официального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сайта </w:t>
      </w:r>
      <w:r>
        <w:rPr>
          <w:rFonts w:ascii="XO Thames" w:hAnsi="XO Thames"/>
          <w:sz w:val="28"/>
        </w:rPr>
        <w:t>Кашинского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округа Тверской области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>решения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Думы Кашинского муниципального округа Тверской области </w:t>
      </w:r>
      <w:r>
        <w:rPr>
          <w:rFonts w:ascii="XO Thames" w:hAnsi="XO Thames"/>
          <w:sz w:val="28"/>
        </w:rPr>
        <w:t>нормативного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характера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размещаются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на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официальном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сайте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Кашинского</w:t>
      </w:r>
      <w:r>
        <w:rPr>
          <w:rFonts w:ascii="XO Thames" w:hAnsi="XO Thames"/>
          <w:sz w:val="28"/>
        </w:rPr>
        <w:t xml:space="preserve"> городского округа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информационно</w:t>
      </w:r>
      <w:r>
        <w:rPr>
          <w:rFonts w:ascii="XO Thames" w:hAnsi="XO Thames"/>
          <w:sz w:val="28"/>
        </w:rPr>
        <w:t>-</w:t>
      </w:r>
      <w:r>
        <w:rPr>
          <w:rFonts w:ascii="XO Thames" w:hAnsi="XO Thames"/>
          <w:sz w:val="28"/>
        </w:rPr>
        <w:t>телекоммуникационной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сети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Интернет</w:t>
      </w:r>
      <w:r>
        <w:rPr>
          <w:rFonts w:ascii="XO Thames" w:hAnsi="XO Thames"/>
          <w:sz w:val="28"/>
        </w:rPr>
        <w:t>.</w:t>
      </w:r>
    </w:p>
    <w:p w14:paraId="1B000000">
      <w:pPr>
        <w:widowControl w:val="0"/>
        <w:tabs>
          <w:tab w:leader="none" w:pos="10205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</w:t>
      </w:r>
      <w:r>
        <w:rPr>
          <w:rFonts w:ascii="XO Thames" w:hAnsi="XO Thames"/>
          <w:spacing w:val="0"/>
          <w:sz w:val="28"/>
        </w:rPr>
        <w:t> </w:t>
      </w:r>
      <w:r>
        <w:rPr>
          <w:rFonts w:ascii="XO Thames" w:hAnsi="XO Thames"/>
          <w:sz w:val="28"/>
        </w:rPr>
        <w:t>Определить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>что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после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создания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официального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сайта </w:t>
      </w:r>
      <w:r>
        <w:rPr>
          <w:rFonts w:ascii="XO Thames" w:hAnsi="XO Thames"/>
          <w:sz w:val="28"/>
        </w:rPr>
        <w:t>Кашинского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округа Тверской области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>решения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Думы Кашинского муниципального округа Тверской области </w:t>
      </w:r>
      <w:r>
        <w:rPr>
          <w:rFonts w:ascii="XO Thames" w:hAnsi="XO Thames"/>
          <w:sz w:val="28"/>
        </w:rPr>
        <w:t>нормативного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характера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размещаются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на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официальном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сайте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Кашинского муниципального</w:t>
      </w:r>
      <w:r>
        <w:rPr>
          <w:rFonts w:ascii="XO Thames" w:hAnsi="XO Thames"/>
          <w:sz w:val="28"/>
        </w:rPr>
        <w:t xml:space="preserve"> округа Тверской области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информационно</w:t>
      </w:r>
      <w:r>
        <w:rPr>
          <w:rFonts w:ascii="XO Thames" w:hAnsi="XO Thames"/>
          <w:sz w:val="28"/>
        </w:rPr>
        <w:t>-</w:t>
      </w:r>
      <w:r>
        <w:rPr>
          <w:rFonts w:ascii="XO Thames" w:hAnsi="XO Thames"/>
          <w:sz w:val="28"/>
        </w:rPr>
        <w:t>телекоммуникационной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сети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Интернет</w:t>
      </w:r>
      <w:r>
        <w:rPr>
          <w:rFonts w:ascii="XO Thames" w:hAnsi="XO Thames"/>
          <w:sz w:val="28"/>
        </w:rPr>
        <w:t>.</w:t>
      </w:r>
    </w:p>
    <w:p w14:paraId="1C000000">
      <w:pPr>
        <w:widowControl w:val="0"/>
        <w:tabs>
          <w:tab w:leader="none" w:pos="10205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</w:t>
      </w:r>
      <w:r>
        <w:rPr>
          <w:rFonts w:ascii="XO Thames" w:hAnsi="XO Thames"/>
          <w:spacing w:val="0"/>
          <w:sz w:val="28"/>
        </w:rPr>
        <w:t> </w:t>
      </w:r>
      <w:r>
        <w:rPr>
          <w:rFonts w:ascii="XO Thames" w:hAnsi="XO Thames"/>
          <w:sz w:val="28"/>
        </w:rPr>
        <w:t>Настоящее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решение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вступает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силу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дня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его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принятия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>подлежит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официальному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опубликованию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газете</w:t>
      </w:r>
      <w:r>
        <w:rPr>
          <w:rFonts w:ascii="XO Thames" w:hAnsi="XO Thames"/>
          <w:sz w:val="28"/>
        </w:rPr>
        <w:t xml:space="preserve"> «</w:t>
      </w:r>
      <w:r>
        <w:rPr>
          <w:rFonts w:ascii="XO Thames" w:hAnsi="XO Thames"/>
          <w:sz w:val="28"/>
        </w:rPr>
        <w:t>Кашинская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газета»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размещению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на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официальном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сайте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Кашинского </w:t>
      </w:r>
      <w:r>
        <w:rPr>
          <w:rFonts w:ascii="XO Thames" w:hAnsi="XO Thames"/>
          <w:sz w:val="28"/>
        </w:rPr>
        <w:t>городского округа 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информационно</w:t>
      </w:r>
      <w:r>
        <w:rPr>
          <w:rFonts w:ascii="XO Thames" w:hAnsi="XO Thames"/>
          <w:sz w:val="28"/>
        </w:rPr>
        <w:t>-</w:t>
      </w:r>
      <w:r>
        <w:rPr>
          <w:rFonts w:ascii="XO Thames" w:hAnsi="XO Thames"/>
          <w:sz w:val="28"/>
        </w:rPr>
        <w:t>телекоммуникационной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сети</w:t>
      </w:r>
      <w:r>
        <w:rPr>
          <w:rFonts w:ascii="XO Thames" w:hAnsi="XO Thames"/>
          <w:sz w:val="28"/>
        </w:rPr>
        <w:t xml:space="preserve"> «</w:t>
      </w:r>
      <w:r>
        <w:rPr>
          <w:rFonts w:ascii="XO Thames" w:hAnsi="XO Thames"/>
          <w:sz w:val="28"/>
        </w:rPr>
        <w:t>Интернет»</w:t>
      </w:r>
      <w:r>
        <w:rPr>
          <w:rFonts w:ascii="XO Thames" w:hAnsi="XO Thames"/>
          <w:sz w:val="28"/>
        </w:rPr>
        <w:t>.</w:t>
      </w:r>
    </w:p>
    <w:p w14:paraId="1D000000">
      <w:pPr>
        <w:widowControl w:val="0"/>
        <w:tabs>
          <w:tab w:leader="none" w:pos="10205" w:val="left"/>
        </w:tabs>
        <w:ind w:firstLine="709" w:left="0"/>
        <w:jc w:val="both"/>
        <w:rPr>
          <w:rFonts w:ascii="XO Thames" w:hAnsi="XO Thames"/>
          <w:sz w:val="28"/>
        </w:rPr>
      </w:pPr>
    </w:p>
    <w:p w14:paraId="1E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Председатель </w:t>
      </w:r>
      <w:r>
        <w:rPr>
          <w:rFonts w:ascii="XO Thames" w:hAnsi="XO Thames"/>
          <w:sz w:val="28"/>
        </w:rPr>
        <w:t xml:space="preserve">Думы Кашинского </w:t>
      </w:r>
    </w:p>
    <w:p w14:paraId="1F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муниципального округа Тверской области                                 </w:t>
      </w:r>
      <w:r>
        <w:rPr>
          <w:rFonts w:ascii="XO Thames" w:hAnsi="XO Thames"/>
          <w:sz w:val="28"/>
        </w:rPr>
        <w:t>И. А. Мурашов</w:t>
      </w:r>
      <w:r>
        <w:rPr>
          <w:rFonts w:ascii="Times New Roman" w:hAnsi="Times New Roman"/>
          <w:sz w:val="28"/>
        </w:rPr>
        <w:t>а</w:t>
      </w:r>
    </w:p>
    <w:p w14:paraId="20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21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</w:t>
      </w:r>
      <w:r>
        <w:rPr>
          <w:rFonts w:ascii="XO Thames" w:hAnsi="XO Thames"/>
          <w:sz w:val="28"/>
        </w:rPr>
        <w:t xml:space="preserve">          </w:t>
      </w:r>
      <w:r>
        <w:rPr>
          <w:rFonts w:ascii="XO Thames" w:hAnsi="XO Thames"/>
          <w:sz w:val="28"/>
        </w:rPr>
        <w:t xml:space="preserve">            </w:t>
      </w:r>
      <w:r>
        <w:rPr>
          <w:rFonts w:ascii="XO Thames" w:hAnsi="XO Thames"/>
          <w:sz w:val="28"/>
        </w:rPr>
        <w:t xml:space="preserve">                       </w:t>
      </w:r>
    </w:p>
    <w:p w14:paraId="22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И.о</w:t>
      </w:r>
      <w:r>
        <w:rPr>
          <w:rFonts w:ascii="XO Thames" w:hAnsi="XO Thames"/>
          <w:sz w:val="28"/>
        </w:rPr>
        <w:t>. Главы Кашинского городского округа,</w:t>
      </w:r>
    </w:p>
    <w:p w14:paraId="23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Главы Администрации</w:t>
      </w:r>
    </w:p>
    <w:p w14:paraId="24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Кашинского городского округа,</w:t>
      </w:r>
    </w:p>
    <w:p w14:paraId="25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начальник Финансового управления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       </w:t>
      </w:r>
      <w:r>
        <w:rPr>
          <w:rFonts w:ascii="XO Thames" w:hAnsi="XO Thames"/>
          <w:sz w:val="28"/>
        </w:rPr>
        <w:t>С.В. Суханова</w:t>
      </w:r>
    </w:p>
    <w:sectPr>
      <w:pgSz w:h="16848" w:orient="portrait" w:w="11908"/>
      <w:pgMar w:bottom="776" w:footer="720" w:gutter="0" w:header="720" w:left="1701" w:right="567" w:top="90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ms Rmn" w:hAnsi="Tms Rmn"/>
    </w:rPr>
  </w:style>
  <w:style w:default="1" w:styleId="Style_2_ch" w:type="character">
    <w:name w:val="Normal"/>
    <w:link w:val="Style_2"/>
    <w:rPr>
      <w:rFonts w:ascii="Tms Rmn" w:hAnsi="Tms Rmn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Balloon Text"/>
    <w:basedOn w:val="Style_2"/>
    <w:link w:val="Style_10_ch"/>
    <w:rPr>
      <w:rFonts w:ascii="Tahoma" w:hAnsi="Tahoma"/>
      <w:sz w:val="16"/>
    </w:rPr>
  </w:style>
  <w:style w:styleId="Style_10_ch" w:type="character">
    <w:name w:val="Balloon Text"/>
    <w:basedOn w:val="Style_2_ch"/>
    <w:link w:val="Style_10"/>
    <w:rPr>
      <w:rFonts w:ascii="Tahoma" w:hAnsi="Tahoma"/>
      <w:sz w:val="16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2"/>
    <w:next w:val="Style_2"/>
    <w:link w:val="Style_12_ch"/>
    <w:uiPriority w:val="9"/>
    <w:qFormat/>
    <w:pPr>
      <w:keepNext w:val="1"/>
      <w:spacing w:before="120" w:line="360" w:lineRule="auto"/>
      <w:ind/>
      <w:jc w:val="center"/>
      <w:outlineLvl w:val="0"/>
    </w:pPr>
    <w:rPr>
      <w:rFonts w:ascii="Arial" w:hAnsi="Arial"/>
      <w:b w:val="1"/>
      <w:sz w:val="30"/>
    </w:rPr>
  </w:style>
  <w:style w:styleId="Style_12_ch" w:type="character">
    <w:name w:val="heading 1"/>
    <w:basedOn w:val="Style_2_ch"/>
    <w:link w:val="Style_12"/>
    <w:rPr>
      <w:rFonts w:ascii="Arial" w:hAnsi="Arial"/>
      <w:b w:val="1"/>
      <w:sz w:val="30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ConsPlusNormal"/>
    <w:link w:val="Style_17_ch"/>
    <w:rPr>
      <w:sz w:val="28"/>
    </w:rPr>
  </w:style>
  <w:style w:styleId="Style_17_ch" w:type="character">
    <w:name w:val="ConsPlusNormal"/>
    <w:link w:val="Style_17"/>
    <w:rPr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2024-12-26T07:11:34Z</dcterms:modified>
</cp:coreProperties>
</file>