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ТВЕРСКАЯ ОБЛАСТЬ</w:t>
      </w:r>
    </w:p>
    <w:p w14:paraId="02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КАШИНСКАЯ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ГОРОДСКАЯ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ДУМА</w:t>
      </w:r>
    </w:p>
    <w:p w14:paraId="04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 Е Ш Е Н И Е</w:t>
      </w:r>
    </w:p>
    <w:p w14:paraId="06000000">
      <w:pPr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Layout w:type="fixed"/>
      </w:tblPr>
      <w:tblGrid>
        <w:gridCol w:w="5637"/>
        <w:gridCol w:w="4003"/>
      </w:tblGrid>
      <w:tr>
        <w:trPr>
          <w:trHeight w:hRule="atLeast" w:val="618"/>
        </w:trPr>
        <w:tc>
          <w:tcPr>
            <w:tcW w:type="dxa" w:w="9640"/>
            <w:gridSpan w:val="2"/>
          </w:tcPr>
          <w:p w14:paraId="07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>т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 xml:space="preserve">    </w:t>
            </w:r>
            <w:r>
              <w:rPr>
                <w:rFonts w:ascii="XO Thames" w:hAnsi="XO Thames"/>
                <w:sz w:val="28"/>
                <w:u w:val="single"/>
              </w:rPr>
              <w:t xml:space="preserve">25.12.2024    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             </w:t>
            </w:r>
            <w:r>
              <w:rPr>
                <w:rFonts w:ascii="XO Thames" w:hAnsi="XO Thames"/>
                <w:sz w:val="28"/>
              </w:rPr>
              <w:t>г</w:t>
            </w:r>
            <w:r>
              <w:rPr>
                <w:rFonts w:ascii="XO Thames" w:hAnsi="XO Thames"/>
                <w:sz w:val="28"/>
              </w:rPr>
              <w:t xml:space="preserve">. </w:t>
            </w:r>
            <w:r>
              <w:rPr>
                <w:rFonts w:ascii="XO Thames" w:hAnsi="XO Thames"/>
                <w:sz w:val="28"/>
              </w:rPr>
              <w:t xml:space="preserve">Кашин                          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 xml:space="preserve">      92     </w:t>
            </w:r>
          </w:p>
        </w:tc>
      </w:tr>
      <w:tr>
        <w:trPr>
          <w:trHeight w:hRule="atLeast" w:val="1022"/>
        </w:trPr>
        <w:tc>
          <w:tcPr>
            <w:tcW w:type="dxa" w:w="5637"/>
          </w:tcPr>
          <w:p w14:paraId="0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изменении наименования</w:t>
            </w:r>
          </w:p>
          <w:p w14:paraId="0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должности Председателя </w:t>
            </w:r>
          </w:p>
          <w:p w14:paraId="0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Кашинской городской Думы </w:t>
            </w:r>
          </w:p>
          <w:p w14:paraId="0B000000">
            <w:pPr>
              <w:rPr>
                <w:rFonts w:ascii="XO Thames" w:hAnsi="XO Thames"/>
                <w:sz w:val="28"/>
              </w:rPr>
            </w:pPr>
          </w:p>
          <w:p w14:paraId="0C000000">
            <w:pPr>
              <w:rPr>
                <w:rFonts w:ascii="XO Thames" w:hAnsi="XO Thames"/>
                <w:sz w:val="28"/>
              </w:rPr>
            </w:pPr>
          </w:p>
          <w:p w14:paraId="0D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003"/>
          </w:tcPr>
          <w:p w14:paraId="0E000000">
            <w:pPr>
              <w:rPr>
                <w:rFonts w:ascii="XO Thames" w:hAnsi="XO Thames"/>
              </w:rPr>
            </w:pPr>
          </w:p>
        </w:tc>
      </w:tr>
    </w:tbl>
    <w:p w14:paraId="0F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 законом от 06.10.2003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XO Thames" w:hAnsi="XO Thames"/>
          <w:sz w:val="28"/>
        </w:rPr>
        <w:t xml:space="preserve"> з</w:t>
      </w:r>
      <w:r>
        <w:rPr>
          <w:rStyle w:val="Style_2_ch"/>
          <w:rFonts w:ascii="XO Thames" w:hAnsi="XO Thames"/>
          <w:sz w:val="28"/>
        </w:rPr>
        <w:t>аконом Тверской области от 10.10.2024 №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</w:t>
      </w:r>
      <w:r>
        <w:rPr>
          <w:rStyle w:val="Style_2_ch"/>
          <w:rFonts w:ascii="XO Thames" w:hAnsi="XO Thames"/>
          <w:sz w:val="28"/>
        </w:rPr>
        <w:t xml:space="preserve">», </w:t>
      </w:r>
    </w:p>
    <w:p w14:paraId="10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14:paraId="11000000">
      <w:pPr>
        <w:ind w:firstLine="72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КАШИНСКАЯ ГОРОДСКАЯ ДУМА РЕШИЛА:</w:t>
      </w:r>
    </w:p>
    <w:p w14:paraId="12000000">
      <w:pPr>
        <w:ind w:firstLine="0" w:left="570"/>
        <w:jc w:val="center"/>
        <w:rPr>
          <w:rFonts w:ascii="XO Thames" w:hAnsi="XO Thames"/>
          <w:sz w:val="28"/>
        </w:rPr>
      </w:pP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Изменить наименование должности Председателя Кашинской городской Думы на должность Председателя Думы Кашинского муниципального округа Тверской области.</w:t>
      </w:r>
    </w:p>
    <w:p w14:paraId="14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Настоящее решение вступает в силу со дня его принятия, подлежит официальному опубликованию в газете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газета» и размещению на официальном сайте </w:t>
      </w:r>
      <w:r>
        <w:rPr>
          <w:rFonts w:ascii="XO Thames" w:hAnsi="XO Thames"/>
          <w:sz w:val="28"/>
        </w:rPr>
        <w:t>Кашинского городского округа</w:t>
      </w:r>
      <w:r>
        <w:rPr>
          <w:rFonts w:ascii="XO Thames" w:hAnsi="XO Thames"/>
          <w:sz w:val="28"/>
        </w:rPr>
        <w:t xml:space="preserve"> в информационно-телекоммуникационной сети Интернет.</w:t>
      </w:r>
    </w:p>
    <w:p w14:paraId="15000000">
      <w:pPr>
        <w:rPr>
          <w:rFonts w:ascii="XO Thames" w:hAnsi="XO Thames"/>
          <w:sz w:val="28"/>
        </w:rPr>
      </w:pPr>
    </w:p>
    <w:p w14:paraId="16000000">
      <w:pPr>
        <w:rPr>
          <w:rFonts w:ascii="XO Thames" w:hAnsi="XO Thames"/>
          <w:sz w:val="28"/>
        </w:rPr>
      </w:pPr>
    </w:p>
    <w:p w14:paraId="17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 xml:space="preserve">Думы Кашинского </w:t>
      </w:r>
    </w:p>
    <w:p w14:paraId="1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 xml:space="preserve">                      </w:t>
      </w:r>
      <w:r>
        <w:rPr>
          <w:rFonts w:ascii="XO Thames" w:hAnsi="XO Thames"/>
          <w:sz w:val="28"/>
        </w:rPr>
        <w:t>И.А. Мурашова</w:t>
      </w:r>
    </w:p>
    <w:p w14:paraId="19000000">
      <w:pPr>
        <w:ind/>
        <w:jc w:val="both"/>
        <w:rPr>
          <w:rFonts w:ascii="XO Thames" w:hAnsi="XO Thames"/>
          <w:sz w:val="28"/>
        </w:rPr>
      </w:pPr>
    </w:p>
    <w:p w14:paraId="1A000000">
      <w:pPr>
        <w:ind/>
        <w:jc w:val="both"/>
        <w:rPr>
          <w:rFonts w:ascii="XO Thames" w:hAnsi="XO Thames"/>
          <w:sz w:val="28"/>
        </w:rPr>
      </w:pPr>
    </w:p>
    <w:p w14:paraId="1B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 Главы Кашинского</w:t>
      </w:r>
      <w:r>
        <w:rPr>
          <w:rFonts w:ascii="XO Thames" w:hAnsi="XO Thames"/>
          <w:sz w:val="28"/>
        </w:rPr>
        <w:t xml:space="preserve"> городского округа,</w:t>
      </w:r>
    </w:p>
    <w:p w14:paraId="1C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1D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Кашинского городского округа, </w:t>
      </w:r>
    </w:p>
    <w:p w14:paraId="1E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Финансового управления                                                   С.В. Суханова</w:t>
      </w:r>
    </w:p>
    <w:sectPr>
      <w:pgSz w:h="16848" w:orient="portrait" w:w="11908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2_ch" w:type="character">
    <w:name w:val="heading 1"/>
    <w:basedOn w:val="Style_2_ch"/>
    <w:link w:val="Style_12"/>
    <w:rPr>
      <w:rFonts w:ascii="Arial" w:hAnsi="Arial"/>
      <w:b w:val="1"/>
      <w:sz w:val="3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2024-12-27T08:59:34Z</dcterms:modified>
</cp:coreProperties>
</file>